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92"/>
      </w:tblGrid>
      <w:tr w:rsidR="00A413F6" w:rsidRPr="00DD6E9E" w:rsidTr="004B47A2">
        <w:tc>
          <w:tcPr>
            <w:tcW w:w="4678" w:type="dxa"/>
          </w:tcPr>
          <w:p w:rsidR="00A413F6" w:rsidRPr="00DD6E9E" w:rsidRDefault="00A413F6" w:rsidP="0073358D">
            <w:pPr>
              <w:jc w:val="center"/>
              <w:rPr>
                <w:rFonts w:ascii="Times New Roman" w:hAnsi="Times New Roman" w:cs="Times New Roman"/>
                <w:sz w:val="24"/>
                <w:szCs w:val="24"/>
              </w:rPr>
            </w:pPr>
            <w:r w:rsidRPr="00DD6E9E">
              <w:rPr>
                <w:rFonts w:ascii="Times New Roman" w:hAnsi="Times New Roman" w:cs="Times New Roman"/>
                <w:sz w:val="24"/>
                <w:szCs w:val="24"/>
              </w:rPr>
              <w:t>CÔNG ĐOÀN NGÂN HÀNG VIỆT NAM</w:t>
            </w:r>
          </w:p>
        </w:tc>
        <w:tc>
          <w:tcPr>
            <w:tcW w:w="5392" w:type="dxa"/>
          </w:tcPr>
          <w:p w:rsidR="00A413F6" w:rsidRPr="00DD6E9E" w:rsidRDefault="00A413F6" w:rsidP="00A413F6">
            <w:pPr>
              <w:rPr>
                <w:rFonts w:ascii="Times New Roman" w:hAnsi="Times New Roman" w:cs="Times New Roman"/>
                <w:b/>
                <w:sz w:val="24"/>
                <w:szCs w:val="24"/>
              </w:rPr>
            </w:pPr>
            <w:r w:rsidRPr="00DD6E9E">
              <w:rPr>
                <w:rFonts w:ascii="Times New Roman" w:hAnsi="Times New Roman" w:cs="Times New Roman"/>
                <w:b/>
                <w:sz w:val="24"/>
                <w:szCs w:val="24"/>
              </w:rPr>
              <w:t>CỘNG HÒA XÃ HỘI CHỦ NGHĨA VIỆT NAM</w:t>
            </w:r>
          </w:p>
        </w:tc>
      </w:tr>
      <w:tr w:rsidR="00A413F6" w:rsidRPr="00DD6E9E" w:rsidTr="009B1493">
        <w:trPr>
          <w:trHeight w:val="727"/>
        </w:trPr>
        <w:tc>
          <w:tcPr>
            <w:tcW w:w="4678" w:type="dxa"/>
          </w:tcPr>
          <w:p w:rsidR="00A413F6" w:rsidRPr="00DD6E9E" w:rsidRDefault="0073358D" w:rsidP="0073358D">
            <w:pPr>
              <w:jc w:val="center"/>
              <w:rPr>
                <w:rFonts w:ascii="Times New Roman Bold" w:hAnsi="Times New Roman Bold" w:cs="Times New Roman"/>
                <w:b/>
                <w:spacing w:val="-6"/>
                <w:sz w:val="24"/>
                <w:szCs w:val="24"/>
              </w:rPr>
            </w:pPr>
            <w:r w:rsidRPr="00DD6E9E">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BC01DB5" wp14:editId="3440660C">
                      <wp:simplePos x="0" y="0"/>
                      <wp:positionH relativeFrom="column">
                        <wp:posOffset>464820</wp:posOffset>
                      </wp:positionH>
                      <wp:positionV relativeFrom="paragraph">
                        <wp:posOffset>382905</wp:posOffset>
                      </wp:positionV>
                      <wp:extent cx="19145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2D83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30.15pt" to="187.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" strokecolor="black [3200]" strokeweight=".5pt">
                      <v:stroke joinstyle="miter"/>
                    </v:line>
                  </w:pict>
                </mc:Fallback>
              </mc:AlternateContent>
            </w:r>
            <w:r w:rsidR="00A413F6" w:rsidRPr="00DD6E9E">
              <w:rPr>
                <w:rFonts w:ascii="Times New Roman Bold" w:hAnsi="Times New Roman Bold" w:cs="Times New Roman"/>
                <w:b/>
                <w:spacing w:val="-6"/>
                <w:sz w:val="26"/>
                <w:szCs w:val="24"/>
              </w:rPr>
              <w:t>CÔNG ĐOÀN NGÂN HÀNG TMCP ĐẦU TƯ VÀ PHÁT TRIỂN VIỆT NAM</w:t>
            </w:r>
          </w:p>
        </w:tc>
        <w:tc>
          <w:tcPr>
            <w:tcW w:w="5392" w:type="dxa"/>
          </w:tcPr>
          <w:p w:rsidR="00A413F6" w:rsidRPr="00DD6E9E" w:rsidRDefault="00A413F6" w:rsidP="00A413F6">
            <w:pPr>
              <w:jc w:val="center"/>
              <w:rPr>
                <w:rFonts w:ascii="Times New Roman" w:hAnsi="Times New Roman" w:cs="Times New Roman"/>
                <w:b/>
                <w:sz w:val="28"/>
                <w:szCs w:val="28"/>
              </w:rPr>
            </w:pPr>
            <w:r w:rsidRPr="00DD6E9E">
              <w:rPr>
                <w:rFonts w:ascii="Times New Roman" w:hAnsi="Times New Roman" w:cs="Times New Roman"/>
                <w:b/>
                <w:sz w:val="28"/>
                <w:szCs w:val="28"/>
              </w:rPr>
              <w:t xml:space="preserve">Độc lập </w:t>
            </w:r>
            <w:r w:rsidR="004B47A2" w:rsidRPr="00DD6E9E">
              <w:rPr>
                <w:rFonts w:ascii="Times New Roman" w:hAnsi="Times New Roman" w:cs="Times New Roman"/>
                <w:b/>
                <w:sz w:val="28"/>
                <w:szCs w:val="28"/>
              </w:rPr>
              <w:t>-</w:t>
            </w:r>
            <w:r w:rsidRPr="00DD6E9E">
              <w:rPr>
                <w:rFonts w:ascii="Times New Roman" w:hAnsi="Times New Roman" w:cs="Times New Roman"/>
                <w:b/>
                <w:sz w:val="28"/>
                <w:szCs w:val="28"/>
              </w:rPr>
              <w:t xml:space="preserve"> Tự do </w:t>
            </w:r>
            <w:r w:rsidR="004B47A2" w:rsidRPr="00DD6E9E">
              <w:rPr>
                <w:rFonts w:ascii="Times New Roman" w:hAnsi="Times New Roman" w:cs="Times New Roman"/>
                <w:b/>
                <w:sz w:val="28"/>
                <w:szCs w:val="28"/>
              </w:rPr>
              <w:t>-</w:t>
            </w:r>
            <w:r w:rsidRPr="00DD6E9E">
              <w:rPr>
                <w:rFonts w:ascii="Times New Roman" w:hAnsi="Times New Roman" w:cs="Times New Roman"/>
                <w:b/>
                <w:sz w:val="28"/>
                <w:szCs w:val="28"/>
              </w:rPr>
              <w:t xml:space="preserve"> Hạnh phúc</w:t>
            </w:r>
          </w:p>
          <w:p w:rsidR="00A413F6" w:rsidRPr="00DD6E9E" w:rsidRDefault="00A413F6" w:rsidP="00A413F6">
            <w:pPr>
              <w:jc w:val="center"/>
              <w:rPr>
                <w:rFonts w:ascii="Times New Roman" w:hAnsi="Times New Roman" w:cs="Times New Roman"/>
                <w:b/>
                <w:sz w:val="28"/>
                <w:szCs w:val="28"/>
              </w:rPr>
            </w:pPr>
            <w:r w:rsidRPr="00DD6E9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623570</wp:posOffset>
                      </wp:positionH>
                      <wp:positionV relativeFrom="paragraph">
                        <wp:posOffset>10160</wp:posOffset>
                      </wp:positionV>
                      <wp:extent cx="207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0886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8pt" to="212.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YHtQEAALc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" strokecolor="black [3200]" strokeweight=".5pt">
                      <v:stroke joinstyle="miter"/>
                    </v:line>
                  </w:pict>
                </mc:Fallback>
              </mc:AlternateContent>
            </w:r>
          </w:p>
        </w:tc>
      </w:tr>
      <w:tr w:rsidR="00A413F6" w:rsidRPr="00DD6E9E" w:rsidTr="004B47A2">
        <w:tc>
          <w:tcPr>
            <w:tcW w:w="4678" w:type="dxa"/>
          </w:tcPr>
          <w:p w:rsidR="00A413F6" w:rsidRPr="00DD6E9E" w:rsidRDefault="00A413F6" w:rsidP="0028197F">
            <w:pPr>
              <w:jc w:val="center"/>
              <w:rPr>
                <w:rFonts w:ascii="Times New Roman" w:hAnsi="Times New Roman" w:cs="Times New Roman"/>
                <w:sz w:val="28"/>
                <w:szCs w:val="28"/>
              </w:rPr>
            </w:pPr>
            <w:r w:rsidRPr="00DD6E9E">
              <w:rPr>
                <w:rFonts w:ascii="Times New Roman" w:hAnsi="Times New Roman" w:cs="Times New Roman"/>
                <w:sz w:val="28"/>
                <w:szCs w:val="28"/>
              </w:rPr>
              <w:t xml:space="preserve">Số: </w:t>
            </w:r>
            <w:r w:rsidR="008944EC" w:rsidRPr="00DD6E9E">
              <w:rPr>
                <w:rFonts w:ascii="Times New Roman" w:hAnsi="Times New Roman" w:cs="Times New Roman"/>
                <w:b/>
                <w:sz w:val="28"/>
                <w:szCs w:val="28"/>
              </w:rPr>
              <w:t xml:space="preserve">    </w:t>
            </w:r>
            <w:r w:rsidR="00EE0838" w:rsidRPr="00DD6E9E">
              <w:rPr>
                <w:rFonts w:ascii="Times New Roman" w:hAnsi="Times New Roman" w:cs="Times New Roman"/>
                <w:b/>
                <w:sz w:val="28"/>
                <w:szCs w:val="28"/>
              </w:rPr>
              <w:t xml:space="preserve">   </w:t>
            </w:r>
            <w:r w:rsidRPr="00DD6E9E">
              <w:rPr>
                <w:rFonts w:ascii="Times New Roman" w:hAnsi="Times New Roman" w:cs="Times New Roman"/>
                <w:sz w:val="28"/>
                <w:szCs w:val="28"/>
              </w:rPr>
              <w:t>/</w:t>
            </w:r>
            <w:r w:rsidR="0028197F" w:rsidRPr="00DD6E9E">
              <w:rPr>
                <w:rFonts w:ascii="Times New Roman" w:hAnsi="Times New Roman" w:cs="Times New Roman"/>
                <w:sz w:val="28"/>
                <w:szCs w:val="28"/>
              </w:rPr>
              <w:t>KH-</w:t>
            </w:r>
            <w:r w:rsidRPr="00DD6E9E">
              <w:rPr>
                <w:rFonts w:ascii="Times New Roman" w:hAnsi="Times New Roman" w:cs="Times New Roman"/>
                <w:sz w:val="28"/>
                <w:szCs w:val="28"/>
              </w:rPr>
              <w:t>CĐNHĐT&amp;PT</w:t>
            </w:r>
          </w:p>
        </w:tc>
        <w:tc>
          <w:tcPr>
            <w:tcW w:w="5392" w:type="dxa"/>
          </w:tcPr>
          <w:p w:rsidR="00A413F6" w:rsidRPr="00DD6E9E" w:rsidRDefault="00A413F6" w:rsidP="004A7BFC">
            <w:pPr>
              <w:jc w:val="right"/>
              <w:rPr>
                <w:rFonts w:ascii="Times New Roman" w:hAnsi="Times New Roman" w:cs="Times New Roman"/>
                <w:i/>
                <w:sz w:val="28"/>
                <w:szCs w:val="28"/>
              </w:rPr>
            </w:pPr>
            <w:r w:rsidRPr="00DD6E9E">
              <w:rPr>
                <w:rFonts w:ascii="Times New Roman" w:hAnsi="Times New Roman" w:cs="Times New Roman"/>
                <w:i/>
                <w:sz w:val="28"/>
                <w:szCs w:val="28"/>
              </w:rPr>
              <w:t xml:space="preserve">Hà Nội, ngày </w:t>
            </w:r>
            <w:r w:rsidR="004877C7" w:rsidRPr="00DD6E9E">
              <w:rPr>
                <w:rFonts w:ascii="Times New Roman" w:hAnsi="Times New Roman" w:cs="Times New Roman"/>
                <w:i/>
                <w:sz w:val="28"/>
                <w:szCs w:val="28"/>
              </w:rPr>
              <w:t xml:space="preserve">   </w:t>
            </w:r>
            <w:r w:rsidRPr="00DD6E9E">
              <w:rPr>
                <w:rFonts w:ascii="Times New Roman" w:hAnsi="Times New Roman" w:cs="Times New Roman"/>
                <w:i/>
                <w:sz w:val="28"/>
                <w:szCs w:val="28"/>
              </w:rPr>
              <w:t xml:space="preserve"> tháng </w:t>
            </w:r>
            <w:r w:rsidR="004A7BFC">
              <w:rPr>
                <w:rFonts w:ascii="Times New Roman" w:hAnsi="Times New Roman" w:cs="Times New Roman"/>
                <w:i/>
                <w:sz w:val="28"/>
                <w:szCs w:val="28"/>
              </w:rPr>
              <w:t>6</w:t>
            </w:r>
            <w:r w:rsidR="00EE0838" w:rsidRPr="00DD6E9E">
              <w:rPr>
                <w:rFonts w:ascii="Times New Roman" w:hAnsi="Times New Roman" w:cs="Times New Roman"/>
                <w:i/>
                <w:sz w:val="28"/>
                <w:szCs w:val="28"/>
              </w:rPr>
              <w:t xml:space="preserve"> </w:t>
            </w:r>
            <w:r w:rsidRPr="00DD6E9E">
              <w:rPr>
                <w:rFonts w:ascii="Times New Roman" w:hAnsi="Times New Roman" w:cs="Times New Roman"/>
                <w:i/>
                <w:sz w:val="28"/>
                <w:szCs w:val="28"/>
              </w:rPr>
              <w:t>năm 202</w:t>
            </w:r>
            <w:r w:rsidR="004877C7" w:rsidRPr="00DD6E9E">
              <w:rPr>
                <w:rFonts w:ascii="Times New Roman" w:hAnsi="Times New Roman" w:cs="Times New Roman"/>
                <w:i/>
                <w:sz w:val="28"/>
                <w:szCs w:val="28"/>
              </w:rPr>
              <w:t>4</w:t>
            </w:r>
          </w:p>
        </w:tc>
      </w:tr>
    </w:tbl>
    <w:p w:rsidR="00DB799C" w:rsidRPr="00DD6E9E" w:rsidRDefault="00DB799C" w:rsidP="00A413F6">
      <w:pPr>
        <w:spacing w:after="0" w:line="240" w:lineRule="auto"/>
        <w:rPr>
          <w:rFonts w:ascii="Times New Roman" w:hAnsi="Times New Roman" w:cs="Times New Roman"/>
          <w:sz w:val="28"/>
          <w:szCs w:val="28"/>
        </w:rPr>
      </w:pPr>
    </w:p>
    <w:p w:rsidR="00A413F6" w:rsidRPr="00DD6E9E" w:rsidRDefault="00A413F6" w:rsidP="00A413F6">
      <w:pPr>
        <w:spacing w:after="0" w:line="240" w:lineRule="auto"/>
        <w:rPr>
          <w:rFonts w:ascii="Times New Roman" w:hAnsi="Times New Roman" w:cs="Times New Roman"/>
          <w:sz w:val="4"/>
          <w:szCs w:val="28"/>
        </w:rPr>
      </w:pPr>
    </w:p>
    <w:p w:rsidR="00A413F6" w:rsidRPr="00DD6E9E" w:rsidRDefault="00A413F6" w:rsidP="00A413F6">
      <w:pPr>
        <w:spacing w:after="0" w:line="240" w:lineRule="auto"/>
        <w:jc w:val="center"/>
        <w:rPr>
          <w:rFonts w:ascii="Times New Roman" w:hAnsi="Times New Roman" w:cs="Times New Roman"/>
          <w:b/>
          <w:sz w:val="28"/>
          <w:szCs w:val="28"/>
        </w:rPr>
      </w:pPr>
      <w:r w:rsidRPr="00DD6E9E">
        <w:rPr>
          <w:rFonts w:ascii="Times New Roman" w:hAnsi="Times New Roman" w:cs="Times New Roman"/>
          <w:b/>
          <w:sz w:val="30"/>
          <w:szCs w:val="28"/>
        </w:rPr>
        <w:t>KẾ HOẠCH</w:t>
      </w:r>
    </w:p>
    <w:p w:rsidR="003033CF" w:rsidRPr="004A7BFC" w:rsidRDefault="00A413F6" w:rsidP="00A413F6">
      <w:pPr>
        <w:spacing w:after="0" w:line="240" w:lineRule="auto"/>
        <w:jc w:val="center"/>
        <w:rPr>
          <w:rFonts w:ascii="Times New Roman Bold" w:hAnsi="Times New Roman Bold" w:cs="Times New Roman"/>
          <w:b/>
          <w:spacing w:val="-8"/>
          <w:sz w:val="26"/>
          <w:szCs w:val="26"/>
        </w:rPr>
      </w:pPr>
      <w:r w:rsidRPr="004A7BFC">
        <w:rPr>
          <w:rFonts w:ascii="Times New Roman Bold" w:hAnsi="Times New Roman Bold" w:cs="Times New Roman"/>
          <w:b/>
          <w:spacing w:val="-12"/>
          <w:sz w:val="26"/>
          <w:szCs w:val="26"/>
        </w:rPr>
        <w:t xml:space="preserve">Thực hiện công tác phòng, chống tham nhũng, </w:t>
      </w:r>
      <w:r w:rsidR="0073358D" w:rsidRPr="004A7BFC">
        <w:rPr>
          <w:rFonts w:ascii="Times New Roman Bold" w:hAnsi="Times New Roman Bold" w:cs="Times New Roman"/>
          <w:b/>
          <w:spacing w:val="-12"/>
          <w:sz w:val="26"/>
          <w:szCs w:val="26"/>
        </w:rPr>
        <w:t xml:space="preserve">tiêu cực, </w:t>
      </w:r>
      <w:r w:rsidR="003033CF" w:rsidRPr="004A7BFC">
        <w:rPr>
          <w:rFonts w:ascii="Times New Roman Bold" w:hAnsi="Times New Roman Bold" w:cs="Times New Roman"/>
          <w:b/>
          <w:spacing w:val="-12"/>
          <w:sz w:val="26"/>
          <w:szCs w:val="26"/>
        </w:rPr>
        <w:t xml:space="preserve">thực hành tiết kiệm, chống </w:t>
      </w:r>
      <w:r w:rsidRPr="004A7BFC">
        <w:rPr>
          <w:rFonts w:ascii="Times New Roman Bold" w:hAnsi="Times New Roman Bold" w:cs="Times New Roman"/>
          <w:b/>
          <w:spacing w:val="-12"/>
          <w:sz w:val="26"/>
          <w:szCs w:val="26"/>
        </w:rPr>
        <w:t>lãng phí</w:t>
      </w:r>
      <w:r w:rsidRPr="004A7BFC">
        <w:rPr>
          <w:rFonts w:ascii="Times New Roman Bold" w:hAnsi="Times New Roman Bold" w:cs="Times New Roman"/>
          <w:b/>
          <w:spacing w:val="-8"/>
          <w:sz w:val="26"/>
          <w:szCs w:val="26"/>
        </w:rPr>
        <w:t xml:space="preserve"> </w:t>
      </w:r>
      <w:r w:rsidR="00AB3D16" w:rsidRPr="004A7BFC">
        <w:rPr>
          <w:rFonts w:ascii="Times New Roman Bold" w:hAnsi="Times New Roman Bold" w:cs="Times New Roman"/>
          <w:b/>
          <w:spacing w:val="-8"/>
          <w:sz w:val="26"/>
          <w:szCs w:val="26"/>
        </w:rPr>
        <w:t>củ</w:t>
      </w:r>
      <w:r w:rsidR="004A7BFC" w:rsidRPr="004A7BFC">
        <w:rPr>
          <w:rFonts w:ascii="Times New Roman Bold" w:hAnsi="Times New Roman Bold" w:cs="Times New Roman"/>
          <w:b/>
          <w:spacing w:val="-8"/>
          <w:sz w:val="26"/>
          <w:szCs w:val="26"/>
        </w:rPr>
        <w:t xml:space="preserve">a Công đoàn Ngân hàng </w:t>
      </w:r>
      <w:r w:rsidR="00AB3D16" w:rsidRPr="004A7BFC">
        <w:rPr>
          <w:rFonts w:ascii="Times New Roman Bold" w:hAnsi="Times New Roman Bold" w:cs="Times New Roman"/>
          <w:b/>
          <w:spacing w:val="-8"/>
          <w:sz w:val="26"/>
          <w:szCs w:val="26"/>
        </w:rPr>
        <w:t xml:space="preserve">TMCP Đầu tư và Phát triển Việt Nam </w:t>
      </w:r>
      <w:r w:rsidR="00F03C90" w:rsidRPr="004A7BFC">
        <w:rPr>
          <w:rFonts w:ascii="Times New Roman Bold" w:hAnsi="Times New Roman Bold" w:cs="Times New Roman"/>
          <w:b/>
          <w:spacing w:val="-8"/>
          <w:sz w:val="26"/>
          <w:szCs w:val="26"/>
        </w:rPr>
        <w:t>n</w:t>
      </w:r>
      <w:r w:rsidR="003033CF" w:rsidRPr="004A7BFC">
        <w:rPr>
          <w:rFonts w:ascii="Times New Roman Bold" w:hAnsi="Times New Roman Bold" w:cs="Times New Roman"/>
          <w:b/>
          <w:spacing w:val="-8"/>
          <w:sz w:val="26"/>
          <w:szCs w:val="26"/>
        </w:rPr>
        <w:t>ăm 2024</w:t>
      </w:r>
    </w:p>
    <w:p w:rsidR="00A413F6" w:rsidRPr="00371FFC" w:rsidRDefault="009B1493" w:rsidP="00A413F6">
      <w:pPr>
        <w:spacing w:after="0" w:line="240" w:lineRule="auto"/>
        <w:jc w:val="center"/>
        <w:rPr>
          <w:rFonts w:ascii="Times New Roman" w:hAnsi="Times New Roman" w:cs="Times New Roman"/>
          <w:sz w:val="36"/>
          <w:szCs w:val="28"/>
        </w:rPr>
      </w:pPr>
      <w:r w:rsidRPr="00371FFC">
        <w:rPr>
          <w:rFonts w:ascii="Times New Roman" w:hAnsi="Times New Roman" w:cs="Times New Roman"/>
          <w:b/>
          <w:noProof/>
          <w:sz w:val="36"/>
          <w:szCs w:val="28"/>
        </w:rPr>
        <mc:AlternateContent>
          <mc:Choice Requires="wps">
            <w:drawing>
              <wp:anchor distT="0" distB="0" distL="114300" distR="114300" simplePos="0" relativeHeight="251663360" behindDoc="0" locked="0" layoutInCell="1" allowOverlap="1" wp14:anchorId="5A41D83B" wp14:editId="2B1144EC">
                <wp:simplePos x="0" y="0"/>
                <wp:positionH relativeFrom="margin">
                  <wp:align>center</wp:align>
                </wp:positionH>
                <wp:positionV relativeFrom="paragraph">
                  <wp:posOffset>26035</wp:posOffset>
                </wp:positionV>
                <wp:extent cx="19145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77F4C"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5pt" to="15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" strokecolor="black [3200]" strokeweight=".5pt">
                <v:stroke joinstyle="miter"/>
                <w10:wrap anchorx="margin"/>
              </v:line>
            </w:pict>
          </mc:Fallback>
        </mc:AlternateContent>
      </w:r>
    </w:p>
    <w:p w:rsidR="004A7BFC" w:rsidRPr="004A7BFC" w:rsidRDefault="00AB3D16" w:rsidP="00A07A26">
      <w:pPr>
        <w:pStyle w:val="ListParagraph"/>
        <w:numPr>
          <w:ilvl w:val="0"/>
          <w:numId w:val="11"/>
        </w:numPr>
        <w:tabs>
          <w:tab w:val="left" w:pos="993"/>
        </w:tabs>
        <w:spacing w:before="80" w:after="0" w:line="264" w:lineRule="auto"/>
        <w:ind w:left="0" w:firstLine="720"/>
        <w:contextualSpacing w:val="0"/>
        <w:jc w:val="both"/>
        <w:rPr>
          <w:rFonts w:ascii="Times New Roman" w:hAnsi="Times New Roman" w:cs="Times New Roman"/>
          <w:sz w:val="28"/>
          <w:szCs w:val="28"/>
        </w:rPr>
      </w:pPr>
      <w:r w:rsidRPr="004A7BFC">
        <w:rPr>
          <w:rFonts w:ascii="Times New Roman" w:hAnsi="Times New Roman" w:cs="Times New Roman"/>
          <w:sz w:val="28"/>
          <w:szCs w:val="28"/>
        </w:rPr>
        <w:t xml:space="preserve">Căn cứ Chương trình số 529-CTr/ĐU ngày 19/3/2024 của Ban Thường vụ Đảng ủy </w:t>
      </w:r>
      <w:r w:rsidR="00FF3A61" w:rsidRPr="004A7BFC">
        <w:rPr>
          <w:rFonts w:ascii="Times New Roman" w:hAnsi="Times New Roman" w:cs="Times New Roman"/>
          <w:sz w:val="28"/>
          <w:szCs w:val="28"/>
        </w:rPr>
        <w:t>Ngân hàng TMCP Đầu tư và Phát triển Việt Nam (</w:t>
      </w:r>
      <w:r w:rsidRPr="004A7BFC">
        <w:rPr>
          <w:rFonts w:ascii="Times New Roman" w:hAnsi="Times New Roman" w:cs="Times New Roman"/>
          <w:sz w:val="28"/>
          <w:szCs w:val="28"/>
        </w:rPr>
        <w:t>BIDV</w:t>
      </w:r>
      <w:r w:rsidR="00FF3A61" w:rsidRPr="004A7BFC">
        <w:rPr>
          <w:rFonts w:ascii="Times New Roman" w:hAnsi="Times New Roman" w:cs="Times New Roman"/>
          <w:sz w:val="28"/>
          <w:szCs w:val="28"/>
        </w:rPr>
        <w:t>)</w:t>
      </w:r>
      <w:r w:rsidRPr="004A7BFC">
        <w:rPr>
          <w:rFonts w:ascii="Times New Roman" w:hAnsi="Times New Roman" w:cs="Times New Roman"/>
          <w:sz w:val="28"/>
          <w:szCs w:val="28"/>
        </w:rPr>
        <w:t xml:space="preserve"> về công tác phòng, chống tham nhũng, tiêu cực năm 2024; </w:t>
      </w:r>
    </w:p>
    <w:p w:rsidR="004A7BFC" w:rsidRPr="004A7BFC" w:rsidRDefault="004A7BFC" w:rsidP="00A07A26">
      <w:pPr>
        <w:pStyle w:val="ListParagraph"/>
        <w:numPr>
          <w:ilvl w:val="0"/>
          <w:numId w:val="11"/>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Căn cứ </w:t>
      </w:r>
      <w:r w:rsidR="00A60992" w:rsidRPr="00DD6E9E">
        <w:rPr>
          <w:rFonts w:ascii="Times New Roman" w:hAnsi="Times New Roman" w:cs="Times New Roman"/>
          <w:sz w:val="28"/>
          <w:szCs w:val="28"/>
        </w:rPr>
        <w:t xml:space="preserve">Kế hoạch số 600-KH/ĐU ngày 04/5/2024 của Đảng ủy BIDV về triển khai thực hiện Chỉ thị 27-CT/TW của Bộ Chính trị về tăng cường sự lãnh đạo đối với công tac thực hành tiết kiệm, chống lãng phí; </w:t>
      </w:r>
    </w:p>
    <w:p w:rsidR="004A7BFC" w:rsidRPr="004A7BFC" w:rsidRDefault="004A7BFC" w:rsidP="00A07A26">
      <w:pPr>
        <w:pStyle w:val="ListParagraph"/>
        <w:numPr>
          <w:ilvl w:val="0"/>
          <w:numId w:val="11"/>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Căn cứ </w:t>
      </w:r>
      <w:r w:rsidR="00AB3D16" w:rsidRPr="00DD6E9E">
        <w:rPr>
          <w:rFonts w:ascii="Times New Roman" w:hAnsi="Times New Roman" w:cs="Times New Roman"/>
          <w:sz w:val="28"/>
          <w:szCs w:val="28"/>
        </w:rPr>
        <w:t>Chương trình số 500/CTr-BIDV ngày 04/5/2024 của Hội đồng quản trị BIDV</w:t>
      </w:r>
      <w:r w:rsidR="00FF3A61" w:rsidRPr="00DD6E9E">
        <w:rPr>
          <w:rFonts w:ascii="Times New Roman" w:hAnsi="Times New Roman" w:cs="Times New Roman"/>
          <w:sz w:val="28"/>
          <w:szCs w:val="28"/>
        </w:rPr>
        <w:t xml:space="preserve"> về triển khai công tác phòng, chống tham nhũng, tiêu cực và tội phạm năm 2024</w:t>
      </w:r>
      <w:r>
        <w:rPr>
          <w:rFonts w:ascii="Times New Roman" w:hAnsi="Times New Roman" w:cs="Times New Roman"/>
          <w:sz w:val="28"/>
          <w:szCs w:val="28"/>
        </w:rPr>
        <w:t>;</w:t>
      </w:r>
    </w:p>
    <w:p w:rsidR="00FC0C8B" w:rsidRPr="00DD6E9E" w:rsidRDefault="004A7BFC" w:rsidP="00A07A26">
      <w:pPr>
        <w:pStyle w:val="ListParagraph"/>
        <w:numPr>
          <w:ilvl w:val="0"/>
          <w:numId w:val="11"/>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Căn cứ </w:t>
      </w:r>
      <w:r w:rsidR="00A413F6" w:rsidRPr="00DD6E9E">
        <w:rPr>
          <w:rFonts w:ascii="Times New Roman" w:hAnsi="Times New Roman" w:cs="Times New Roman"/>
          <w:sz w:val="28"/>
          <w:szCs w:val="28"/>
        </w:rPr>
        <w:t xml:space="preserve">Kế hoạch số </w:t>
      </w:r>
      <w:r w:rsidR="004877C7" w:rsidRPr="00DD6E9E">
        <w:rPr>
          <w:rFonts w:ascii="Times New Roman" w:hAnsi="Times New Roman" w:cs="Times New Roman"/>
          <w:sz w:val="28"/>
          <w:szCs w:val="28"/>
        </w:rPr>
        <w:t>273</w:t>
      </w:r>
      <w:r w:rsidR="00A413F6" w:rsidRPr="00DD6E9E">
        <w:rPr>
          <w:rFonts w:ascii="Times New Roman" w:hAnsi="Times New Roman" w:cs="Times New Roman"/>
          <w:sz w:val="28"/>
          <w:szCs w:val="28"/>
        </w:rPr>
        <w:t>/KH-CĐNH</w:t>
      </w:r>
      <w:r w:rsidR="003D1F46" w:rsidRPr="00DD6E9E">
        <w:rPr>
          <w:rFonts w:ascii="Times New Roman" w:hAnsi="Times New Roman" w:cs="Times New Roman"/>
          <w:sz w:val="28"/>
          <w:szCs w:val="28"/>
        </w:rPr>
        <w:t xml:space="preserve"> ngày </w:t>
      </w:r>
      <w:r w:rsidR="004877C7" w:rsidRPr="00DD6E9E">
        <w:rPr>
          <w:rFonts w:ascii="Times New Roman" w:hAnsi="Times New Roman" w:cs="Times New Roman"/>
          <w:sz w:val="28"/>
          <w:szCs w:val="28"/>
        </w:rPr>
        <w:t>16/05/2024</w:t>
      </w:r>
      <w:r w:rsidR="003D1F46" w:rsidRPr="00DD6E9E">
        <w:rPr>
          <w:rFonts w:ascii="Times New Roman" w:hAnsi="Times New Roman" w:cs="Times New Roman"/>
          <w:sz w:val="28"/>
          <w:szCs w:val="28"/>
        </w:rPr>
        <w:t xml:space="preserve"> của Công đoàn </w:t>
      </w:r>
      <w:r w:rsidR="003D1F46" w:rsidRPr="00DD6E9E">
        <w:rPr>
          <w:rFonts w:ascii="Times New Roman" w:hAnsi="Times New Roman" w:cs="Times New Roman"/>
          <w:color w:val="000000" w:themeColor="text1"/>
          <w:sz w:val="28"/>
          <w:szCs w:val="28"/>
        </w:rPr>
        <w:t xml:space="preserve">Ngân hàng </w:t>
      </w:r>
      <w:r w:rsidR="001A6F5C" w:rsidRPr="00DD6E9E">
        <w:rPr>
          <w:rFonts w:ascii="Times New Roman" w:hAnsi="Times New Roman" w:cs="Times New Roman"/>
          <w:color w:val="000000" w:themeColor="text1"/>
          <w:sz w:val="28"/>
          <w:szCs w:val="28"/>
        </w:rPr>
        <w:t xml:space="preserve">Việt </w:t>
      </w:r>
      <w:r w:rsidR="00FC0C8B" w:rsidRPr="00DD6E9E">
        <w:rPr>
          <w:rFonts w:ascii="Times New Roman" w:hAnsi="Times New Roman" w:cs="Times New Roman"/>
          <w:color w:val="000000" w:themeColor="text1"/>
          <w:sz w:val="28"/>
          <w:szCs w:val="28"/>
        </w:rPr>
        <w:t>N</w:t>
      </w:r>
      <w:r w:rsidR="001A6F5C" w:rsidRPr="00DD6E9E">
        <w:rPr>
          <w:rFonts w:ascii="Times New Roman" w:hAnsi="Times New Roman" w:cs="Times New Roman"/>
          <w:color w:val="000000" w:themeColor="text1"/>
          <w:sz w:val="28"/>
          <w:szCs w:val="28"/>
        </w:rPr>
        <w:t>am</w:t>
      </w:r>
      <w:r w:rsidR="003D1F46" w:rsidRPr="00DD6E9E">
        <w:rPr>
          <w:rFonts w:ascii="Times New Roman" w:hAnsi="Times New Roman" w:cs="Times New Roman"/>
          <w:color w:val="000000" w:themeColor="text1"/>
          <w:sz w:val="28"/>
          <w:szCs w:val="28"/>
        </w:rPr>
        <w:t xml:space="preserve"> (NHVN) về thực hiện công tác phòng, chống tham nhũng, </w:t>
      </w:r>
      <w:r w:rsidR="0073358D" w:rsidRPr="00DD6E9E">
        <w:rPr>
          <w:rFonts w:ascii="Times New Roman" w:hAnsi="Times New Roman" w:cs="Times New Roman"/>
          <w:color w:val="000000" w:themeColor="text1"/>
          <w:sz w:val="28"/>
          <w:szCs w:val="28"/>
        </w:rPr>
        <w:t xml:space="preserve">tiêu cực, </w:t>
      </w:r>
      <w:r w:rsidR="00FC0C8B" w:rsidRPr="00DD6E9E">
        <w:rPr>
          <w:rFonts w:ascii="Times New Roman" w:hAnsi="Times New Roman" w:cs="Times New Roman"/>
          <w:color w:val="000000" w:themeColor="text1"/>
          <w:sz w:val="28"/>
          <w:szCs w:val="28"/>
        </w:rPr>
        <w:t xml:space="preserve">thực hành tiết kiệm, chống </w:t>
      </w:r>
      <w:r w:rsidR="003D1F46" w:rsidRPr="00DD6E9E">
        <w:rPr>
          <w:rFonts w:ascii="Times New Roman" w:hAnsi="Times New Roman" w:cs="Times New Roman"/>
          <w:color w:val="000000" w:themeColor="text1"/>
          <w:sz w:val="28"/>
          <w:szCs w:val="28"/>
        </w:rPr>
        <w:t>lãng phí năm 202</w:t>
      </w:r>
      <w:r w:rsidR="004877C7" w:rsidRPr="00DD6E9E">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p>
    <w:p w:rsidR="00A413F6" w:rsidRPr="00DD6E9E" w:rsidRDefault="003D1F46" w:rsidP="00A07A26">
      <w:pPr>
        <w:tabs>
          <w:tab w:val="left" w:pos="1134"/>
        </w:tabs>
        <w:spacing w:before="80" w:after="0" w:line="264" w:lineRule="auto"/>
        <w:ind w:firstLine="72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 xml:space="preserve">Công đoàn BIDV xây dựng Kế hoạch </w:t>
      </w:r>
      <w:r w:rsidR="004217B6" w:rsidRPr="00DD6E9E">
        <w:rPr>
          <w:rFonts w:ascii="Times New Roman" w:hAnsi="Times New Roman" w:cs="Times New Roman"/>
          <w:color w:val="000000" w:themeColor="text1"/>
          <w:sz w:val="28"/>
          <w:szCs w:val="28"/>
        </w:rPr>
        <w:t xml:space="preserve">thực hiện </w:t>
      </w:r>
      <w:r w:rsidRPr="00DD6E9E">
        <w:rPr>
          <w:rFonts w:ascii="Times New Roman" w:hAnsi="Times New Roman" w:cs="Times New Roman"/>
          <w:color w:val="000000" w:themeColor="text1"/>
          <w:sz w:val="28"/>
          <w:szCs w:val="28"/>
        </w:rPr>
        <w:t>công tác phòng, chống tham nhũng,</w:t>
      </w:r>
      <w:r w:rsidR="0073358D" w:rsidRPr="00DD6E9E">
        <w:rPr>
          <w:rFonts w:ascii="Times New Roman" w:hAnsi="Times New Roman" w:cs="Times New Roman"/>
          <w:color w:val="000000" w:themeColor="text1"/>
          <w:sz w:val="28"/>
          <w:szCs w:val="28"/>
        </w:rPr>
        <w:t xml:space="preserve"> tiêu cực, </w:t>
      </w:r>
      <w:r w:rsidR="004217B6" w:rsidRPr="00DD6E9E">
        <w:rPr>
          <w:rFonts w:ascii="Times New Roman" w:hAnsi="Times New Roman" w:cs="Times New Roman"/>
          <w:color w:val="000000" w:themeColor="text1"/>
          <w:sz w:val="28"/>
          <w:szCs w:val="28"/>
        </w:rPr>
        <w:t xml:space="preserve">thực hành tiết kiệm, chống </w:t>
      </w:r>
      <w:r w:rsidRPr="00DD6E9E">
        <w:rPr>
          <w:rFonts w:ascii="Times New Roman" w:hAnsi="Times New Roman" w:cs="Times New Roman"/>
          <w:color w:val="000000" w:themeColor="text1"/>
          <w:sz w:val="28"/>
          <w:szCs w:val="28"/>
        </w:rPr>
        <w:t>lãng phí năm 202</w:t>
      </w:r>
      <w:r w:rsidR="004877C7" w:rsidRPr="00DD6E9E">
        <w:rPr>
          <w:rFonts w:ascii="Times New Roman" w:hAnsi="Times New Roman" w:cs="Times New Roman"/>
          <w:color w:val="000000" w:themeColor="text1"/>
          <w:sz w:val="28"/>
          <w:szCs w:val="28"/>
        </w:rPr>
        <w:t>4</w:t>
      </w:r>
      <w:r w:rsidRPr="00DD6E9E">
        <w:rPr>
          <w:rFonts w:ascii="Times New Roman" w:hAnsi="Times New Roman" w:cs="Times New Roman"/>
          <w:color w:val="000000" w:themeColor="text1"/>
          <w:sz w:val="28"/>
          <w:szCs w:val="28"/>
        </w:rPr>
        <w:t>, cụ thể như sau:</w:t>
      </w:r>
    </w:p>
    <w:p w:rsidR="003D1F46" w:rsidRPr="00DD6E9E" w:rsidRDefault="0073358D" w:rsidP="00A07A26">
      <w:pPr>
        <w:pStyle w:val="ListParagraph"/>
        <w:numPr>
          <w:ilvl w:val="0"/>
          <w:numId w:val="5"/>
        </w:numPr>
        <w:tabs>
          <w:tab w:val="left" w:pos="1134"/>
        </w:tabs>
        <w:spacing w:before="80" w:after="0" w:line="264" w:lineRule="auto"/>
        <w:ind w:left="0" w:firstLine="720"/>
        <w:contextualSpacing w:val="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M</w:t>
      </w:r>
      <w:r w:rsidR="004217B6" w:rsidRPr="00DD6E9E">
        <w:rPr>
          <w:rFonts w:ascii="Times New Roman" w:hAnsi="Times New Roman" w:cs="Times New Roman"/>
          <w:b/>
          <w:color w:val="000000" w:themeColor="text1"/>
          <w:sz w:val="28"/>
          <w:szCs w:val="28"/>
        </w:rPr>
        <w:t>ỤC ĐÍCH, YÊU CẦU</w:t>
      </w:r>
    </w:p>
    <w:p w:rsidR="003D1F46" w:rsidRPr="00DD6E9E" w:rsidRDefault="003D1F46" w:rsidP="00A07A26">
      <w:pPr>
        <w:pStyle w:val="ListParagraph"/>
        <w:numPr>
          <w:ilvl w:val="0"/>
          <w:numId w:val="8"/>
        </w:numPr>
        <w:tabs>
          <w:tab w:val="left" w:pos="1134"/>
        </w:tabs>
        <w:spacing w:before="80" w:after="0" w:line="264" w:lineRule="auto"/>
        <w:ind w:left="0" w:firstLine="720"/>
        <w:contextualSpacing w:val="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Mụ</w:t>
      </w:r>
      <w:r w:rsidR="004A7BFC">
        <w:rPr>
          <w:rFonts w:ascii="Times New Roman" w:hAnsi="Times New Roman" w:cs="Times New Roman"/>
          <w:b/>
          <w:color w:val="000000" w:themeColor="text1"/>
          <w:sz w:val="28"/>
          <w:szCs w:val="28"/>
        </w:rPr>
        <w:t>c đích</w:t>
      </w:r>
    </w:p>
    <w:p w:rsidR="000928F6" w:rsidRPr="00371FFC" w:rsidRDefault="00225C63"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proofErr w:type="gramStart"/>
      <w:r w:rsidRPr="00371FFC">
        <w:rPr>
          <w:rFonts w:ascii="Times New Roman" w:hAnsi="Times New Roman" w:cs="Times New Roman"/>
          <w:color w:val="000000" w:themeColor="text1"/>
          <w:spacing w:val="2"/>
          <w:sz w:val="28"/>
          <w:szCs w:val="28"/>
        </w:rPr>
        <w:t>Công đoàn BIDV t</w:t>
      </w:r>
      <w:r w:rsidR="003D1F46" w:rsidRPr="00371FFC">
        <w:rPr>
          <w:rFonts w:ascii="Times New Roman" w:hAnsi="Times New Roman" w:cs="Times New Roman"/>
          <w:color w:val="000000" w:themeColor="text1"/>
          <w:spacing w:val="2"/>
          <w:sz w:val="28"/>
          <w:szCs w:val="28"/>
        </w:rPr>
        <w:t xml:space="preserve">hực hiện tốt nhiệm vụ trong công tác phòng, chống tham nhũng, </w:t>
      </w:r>
      <w:r w:rsidR="0073358D" w:rsidRPr="00371FFC">
        <w:rPr>
          <w:rFonts w:ascii="Times New Roman" w:hAnsi="Times New Roman" w:cs="Times New Roman"/>
          <w:color w:val="000000" w:themeColor="text1"/>
          <w:spacing w:val="2"/>
          <w:sz w:val="28"/>
          <w:szCs w:val="28"/>
        </w:rPr>
        <w:t>tiêu cực,</w:t>
      </w:r>
      <w:r w:rsidR="00F81CC3" w:rsidRPr="00371FFC">
        <w:rPr>
          <w:rFonts w:ascii="Times New Roman" w:hAnsi="Times New Roman" w:cs="Times New Roman"/>
          <w:color w:val="000000" w:themeColor="text1"/>
          <w:spacing w:val="2"/>
          <w:sz w:val="28"/>
          <w:szCs w:val="28"/>
        </w:rPr>
        <w:t xml:space="preserve"> thực hành tiết kiệm, chống</w:t>
      </w:r>
      <w:r w:rsidR="0073358D" w:rsidRPr="00371FFC">
        <w:rPr>
          <w:rFonts w:ascii="Times New Roman" w:hAnsi="Times New Roman" w:cs="Times New Roman"/>
          <w:color w:val="000000" w:themeColor="text1"/>
          <w:spacing w:val="2"/>
          <w:sz w:val="28"/>
          <w:szCs w:val="28"/>
        </w:rPr>
        <w:t xml:space="preserve"> </w:t>
      </w:r>
      <w:r w:rsidR="003D1F46" w:rsidRPr="00371FFC">
        <w:rPr>
          <w:rFonts w:ascii="Times New Roman" w:hAnsi="Times New Roman" w:cs="Times New Roman"/>
          <w:color w:val="000000" w:themeColor="text1"/>
          <w:spacing w:val="2"/>
          <w:sz w:val="28"/>
          <w:szCs w:val="28"/>
        </w:rPr>
        <w:t>lãng</w:t>
      </w:r>
      <w:r w:rsidR="00901B61" w:rsidRPr="00371FFC">
        <w:rPr>
          <w:rFonts w:ascii="Times New Roman" w:hAnsi="Times New Roman" w:cs="Times New Roman"/>
          <w:color w:val="000000" w:themeColor="text1"/>
          <w:spacing w:val="2"/>
          <w:sz w:val="28"/>
          <w:szCs w:val="28"/>
        </w:rPr>
        <w:t xml:space="preserve"> phí</w:t>
      </w:r>
      <w:r w:rsidR="000928F6" w:rsidRPr="00371FFC">
        <w:rPr>
          <w:rFonts w:ascii="Times New Roman" w:hAnsi="Times New Roman" w:cs="Times New Roman"/>
          <w:color w:val="000000" w:themeColor="text1"/>
          <w:spacing w:val="2"/>
          <w:sz w:val="28"/>
          <w:szCs w:val="28"/>
        </w:rPr>
        <w:t xml:space="preserve"> tại BIDV; ngăn chặn đẩy lùi tham nhũng tiêu cực, loại bỏ dần các cơ hội, điều kiệ</w:t>
      </w:r>
      <w:r w:rsidRPr="00371FFC">
        <w:rPr>
          <w:rFonts w:ascii="Times New Roman" w:hAnsi="Times New Roman" w:cs="Times New Roman"/>
          <w:color w:val="000000" w:themeColor="text1"/>
          <w:spacing w:val="2"/>
          <w:sz w:val="28"/>
          <w:szCs w:val="28"/>
        </w:rPr>
        <w:t>n phát sinh tham nhũng;</w:t>
      </w:r>
      <w:r w:rsidR="000928F6" w:rsidRPr="00371FFC">
        <w:rPr>
          <w:rFonts w:ascii="Times New Roman" w:hAnsi="Times New Roman" w:cs="Times New Roman"/>
          <w:color w:val="000000" w:themeColor="text1"/>
          <w:spacing w:val="2"/>
          <w:sz w:val="28"/>
          <w:szCs w:val="28"/>
        </w:rPr>
        <w:t xml:space="preserve"> xây dựng đội ngũ cán bộ, đoàn viên, người lao động </w:t>
      </w:r>
      <w:r w:rsidRPr="00371FFC">
        <w:rPr>
          <w:rFonts w:ascii="Times New Roman" w:hAnsi="Times New Roman" w:cs="Times New Roman"/>
          <w:color w:val="000000" w:themeColor="text1"/>
          <w:spacing w:val="2"/>
          <w:sz w:val="28"/>
          <w:szCs w:val="28"/>
        </w:rPr>
        <w:t xml:space="preserve">BIDV </w:t>
      </w:r>
      <w:r w:rsidR="000928F6" w:rsidRPr="00371FFC">
        <w:rPr>
          <w:rFonts w:ascii="Times New Roman" w:hAnsi="Times New Roman" w:cs="Times New Roman"/>
          <w:color w:val="000000" w:themeColor="text1"/>
          <w:spacing w:val="2"/>
          <w:sz w:val="28"/>
          <w:szCs w:val="28"/>
        </w:rPr>
        <w:t>liêm chính</w:t>
      </w:r>
      <w:r w:rsidRPr="00371FFC">
        <w:rPr>
          <w:rFonts w:ascii="Times New Roman" w:hAnsi="Times New Roman" w:cs="Times New Roman"/>
          <w:color w:val="000000" w:themeColor="text1"/>
          <w:spacing w:val="2"/>
          <w:sz w:val="28"/>
          <w:szCs w:val="28"/>
        </w:rPr>
        <w:t>, có phẩm chất chính trị, năng lực và trình độ chuyên môn vững vàng</w:t>
      </w:r>
      <w:r w:rsidR="000928F6" w:rsidRPr="00371FFC">
        <w:rPr>
          <w:rFonts w:ascii="Times New Roman" w:hAnsi="Times New Roman" w:cs="Times New Roman"/>
          <w:color w:val="000000" w:themeColor="text1"/>
          <w:spacing w:val="2"/>
          <w:sz w:val="28"/>
          <w:szCs w:val="28"/>
        </w:rPr>
        <w:t>; góp phầ</w:t>
      </w:r>
      <w:r w:rsidRPr="00371FFC">
        <w:rPr>
          <w:rFonts w:ascii="Times New Roman" w:hAnsi="Times New Roman" w:cs="Times New Roman"/>
          <w:color w:val="000000" w:themeColor="text1"/>
          <w:spacing w:val="2"/>
          <w:sz w:val="28"/>
          <w:szCs w:val="28"/>
        </w:rPr>
        <w:t xml:space="preserve">n gìn giữ kỷ cương, </w:t>
      </w:r>
      <w:r w:rsidR="000928F6" w:rsidRPr="00371FFC">
        <w:rPr>
          <w:rFonts w:ascii="Times New Roman" w:hAnsi="Times New Roman" w:cs="Times New Roman"/>
          <w:color w:val="000000" w:themeColor="text1"/>
          <w:spacing w:val="2"/>
          <w:sz w:val="28"/>
          <w:szCs w:val="28"/>
        </w:rPr>
        <w:t>ổn định chính trị, phát triển kinh tế - xã hội</w:t>
      </w:r>
      <w:r w:rsidRPr="00371FFC">
        <w:rPr>
          <w:rFonts w:ascii="Times New Roman" w:hAnsi="Times New Roman" w:cs="Times New Roman"/>
          <w:color w:val="000000" w:themeColor="text1"/>
          <w:spacing w:val="2"/>
          <w:sz w:val="28"/>
          <w:szCs w:val="28"/>
        </w:rPr>
        <w:t xml:space="preserve"> nói chung và </w:t>
      </w:r>
      <w:r w:rsidR="00C138AB" w:rsidRPr="00371FFC">
        <w:rPr>
          <w:rFonts w:ascii="Times New Roman" w:hAnsi="Times New Roman" w:cs="Times New Roman"/>
          <w:color w:val="000000" w:themeColor="text1"/>
          <w:spacing w:val="2"/>
          <w:sz w:val="28"/>
          <w:szCs w:val="28"/>
        </w:rPr>
        <w:t>trong hệ thống BIDV nói riêng.</w:t>
      </w:r>
      <w:proofErr w:type="gramEnd"/>
    </w:p>
    <w:p w:rsidR="00CC481D" w:rsidRPr="00371FFC" w:rsidRDefault="00CC481D"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r w:rsidRPr="00371FFC">
        <w:rPr>
          <w:rFonts w:ascii="Times New Roman" w:hAnsi="Times New Roman" w:cs="Times New Roman"/>
          <w:color w:val="000000" w:themeColor="text1"/>
          <w:spacing w:val="2"/>
          <w:sz w:val="28"/>
          <w:szCs w:val="28"/>
        </w:rPr>
        <w:t>Xác định công tác phòng, chống tham những, tiêu cực là nhiệm vụ tr</w:t>
      </w:r>
      <w:r w:rsidR="004B659B">
        <w:rPr>
          <w:rFonts w:ascii="Times New Roman" w:hAnsi="Times New Roman" w:cs="Times New Roman"/>
          <w:color w:val="000000" w:themeColor="text1"/>
          <w:spacing w:val="2"/>
          <w:sz w:val="28"/>
          <w:szCs w:val="28"/>
        </w:rPr>
        <w:t>ọ</w:t>
      </w:r>
      <w:r w:rsidRPr="00371FFC">
        <w:rPr>
          <w:rFonts w:ascii="Times New Roman" w:hAnsi="Times New Roman" w:cs="Times New Roman"/>
          <w:color w:val="000000" w:themeColor="text1"/>
          <w:spacing w:val="2"/>
          <w:sz w:val="28"/>
          <w:szCs w:val="28"/>
        </w:rPr>
        <w:t xml:space="preserve">ng tâm, quan trọng, thường xuyên, lâu dài. </w:t>
      </w:r>
      <w:r w:rsidR="00655ECC" w:rsidRPr="00371FFC">
        <w:rPr>
          <w:rFonts w:ascii="Times New Roman" w:hAnsi="Times New Roman" w:cs="Times New Roman"/>
          <w:color w:val="000000" w:themeColor="text1"/>
          <w:spacing w:val="2"/>
          <w:sz w:val="28"/>
          <w:szCs w:val="28"/>
        </w:rPr>
        <w:t>T</w:t>
      </w:r>
      <w:r w:rsidRPr="00371FFC">
        <w:rPr>
          <w:rFonts w:ascii="Times New Roman" w:hAnsi="Times New Roman" w:cs="Times New Roman"/>
          <w:color w:val="000000" w:themeColor="text1"/>
          <w:spacing w:val="2"/>
          <w:sz w:val="28"/>
          <w:szCs w:val="28"/>
        </w:rPr>
        <w:t xml:space="preserve">iếp tục phát huy </w:t>
      </w:r>
      <w:r w:rsidR="004B659B">
        <w:rPr>
          <w:rFonts w:ascii="Times New Roman" w:hAnsi="Times New Roman" w:cs="Times New Roman"/>
          <w:color w:val="000000" w:themeColor="text1"/>
          <w:spacing w:val="2"/>
          <w:sz w:val="28"/>
          <w:szCs w:val="28"/>
        </w:rPr>
        <w:t>những kết quả đạt được</w:t>
      </w:r>
      <w:r w:rsidRPr="00371FFC">
        <w:rPr>
          <w:rFonts w:ascii="Times New Roman" w:hAnsi="Times New Roman" w:cs="Times New Roman"/>
          <w:color w:val="000000" w:themeColor="text1"/>
          <w:spacing w:val="2"/>
          <w:sz w:val="28"/>
          <w:szCs w:val="28"/>
        </w:rPr>
        <w:t>, khắc phục những hạn chế trong công tác phòng</w:t>
      </w:r>
      <w:r w:rsidR="00902ECD" w:rsidRPr="00371FFC">
        <w:rPr>
          <w:rFonts w:ascii="Times New Roman" w:hAnsi="Times New Roman" w:cs="Times New Roman"/>
          <w:color w:val="000000" w:themeColor="text1"/>
          <w:spacing w:val="2"/>
          <w:sz w:val="28"/>
          <w:szCs w:val="28"/>
        </w:rPr>
        <w:t>,</w:t>
      </w:r>
      <w:r w:rsidRPr="00371FFC">
        <w:rPr>
          <w:rFonts w:ascii="Times New Roman" w:hAnsi="Times New Roman" w:cs="Times New Roman"/>
          <w:color w:val="000000" w:themeColor="text1"/>
          <w:spacing w:val="2"/>
          <w:sz w:val="28"/>
          <w:szCs w:val="28"/>
        </w:rPr>
        <w:t xml:space="preserve"> chống</w:t>
      </w:r>
      <w:r w:rsidR="00655ECC" w:rsidRPr="00371FFC">
        <w:rPr>
          <w:rFonts w:ascii="Times New Roman" w:hAnsi="Times New Roman" w:cs="Times New Roman"/>
          <w:color w:val="000000" w:themeColor="text1"/>
          <w:spacing w:val="2"/>
          <w:sz w:val="28"/>
          <w:szCs w:val="28"/>
        </w:rPr>
        <w:t xml:space="preserve"> </w:t>
      </w:r>
      <w:r w:rsidR="00902ECD" w:rsidRPr="00371FFC">
        <w:rPr>
          <w:rFonts w:ascii="Times New Roman" w:hAnsi="Times New Roman" w:cs="Times New Roman"/>
          <w:color w:val="000000" w:themeColor="text1"/>
          <w:spacing w:val="2"/>
          <w:sz w:val="28"/>
          <w:szCs w:val="28"/>
        </w:rPr>
        <w:t>tham những, tiêu cực để rút kinh nghiệm; đồng thời t</w:t>
      </w:r>
      <w:r w:rsidR="00655ECC" w:rsidRPr="00371FFC">
        <w:rPr>
          <w:rFonts w:ascii="Times New Roman" w:hAnsi="Times New Roman" w:cs="Times New Roman"/>
          <w:color w:val="000000" w:themeColor="text1"/>
          <w:spacing w:val="2"/>
          <w:sz w:val="28"/>
          <w:szCs w:val="28"/>
        </w:rPr>
        <w:t>ăng cường các</w:t>
      </w:r>
      <w:r w:rsidR="00902ECD" w:rsidRPr="00371FFC">
        <w:rPr>
          <w:rFonts w:ascii="Times New Roman" w:hAnsi="Times New Roman" w:cs="Times New Roman"/>
          <w:color w:val="000000" w:themeColor="text1"/>
          <w:spacing w:val="2"/>
          <w:sz w:val="28"/>
          <w:szCs w:val="28"/>
        </w:rPr>
        <w:t xml:space="preserve"> biện pháp phòng ngừa, </w:t>
      </w:r>
      <w:r w:rsidR="001C2394" w:rsidRPr="00371FFC">
        <w:rPr>
          <w:rFonts w:ascii="Times New Roman" w:hAnsi="Times New Roman" w:cs="Times New Roman"/>
          <w:color w:val="000000" w:themeColor="text1"/>
          <w:spacing w:val="2"/>
          <w:sz w:val="28"/>
          <w:szCs w:val="28"/>
        </w:rPr>
        <w:t xml:space="preserve">trong đó xác định phòng ngừa là chính, </w:t>
      </w:r>
      <w:r w:rsidR="00902ECD" w:rsidRPr="00371FFC">
        <w:rPr>
          <w:rFonts w:ascii="Times New Roman" w:hAnsi="Times New Roman" w:cs="Times New Roman"/>
          <w:color w:val="000000" w:themeColor="text1"/>
          <w:spacing w:val="2"/>
          <w:sz w:val="28"/>
          <w:szCs w:val="28"/>
        </w:rPr>
        <w:t xml:space="preserve">kịp thời phát hiện và xử lý nghiêm minh mọi hành vi vi phạm. </w:t>
      </w:r>
    </w:p>
    <w:p w:rsidR="0073358D" w:rsidRPr="00371FFC" w:rsidRDefault="00AE5CA6"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r w:rsidRPr="00371FFC">
        <w:rPr>
          <w:rFonts w:ascii="Times New Roman" w:hAnsi="Times New Roman" w:cs="Times New Roman"/>
          <w:color w:val="000000" w:themeColor="text1"/>
          <w:spacing w:val="2"/>
          <w:sz w:val="28"/>
          <w:szCs w:val="28"/>
        </w:rPr>
        <w:lastRenderedPageBreak/>
        <w:t>T</w:t>
      </w:r>
      <w:r w:rsidR="00CC481D" w:rsidRPr="00371FFC">
        <w:rPr>
          <w:rFonts w:ascii="Times New Roman" w:hAnsi="Times New Roman" w:cs="Times New Roman"/>
          <w:color w:val="000000" w:themeColor="text1"/>
          <w:spacing w:val="2"/>
          <w:sz w:val="28"/>
          <w:szCs w:val="28"/>
        </w:rPr>
        <w:t>h</w:t>
      </w:r>
      <w:r w:rsidR="0073358D" w:rsidRPr="00371FFC">
        <w:rPr>
          <w:rFonts w:ascii="Times New Roman" w:hAnsi="Times New Roman" w:cs="Times New Roman"/>
          <w:color w:val="000000" w:themeColor="text1"/>
          <w:spacing w:val="2"/>
          <w:sz w:val="28"/>
          <w:szCs w:val="28"/>
        </w:rPr>
        <w:t xml:space="preserve">ực hiện </w:t>
      </w:r>
      <w:r w:rsidR="00CC481D" w:rsidRPr="00371FFC">
        <w:rPr>
          <w:rFonts w:ascii="Times New Roman" w:hAnsi="Times New Roman" w:cs="Times New Roman"/>
          <w:color w:val="000000" w:themeColor="text1"/>
          <w:spacing w:val="2"/>
          <w:sz w:val="28"/>
          <w:szCs w:val="28"/>
        </w:rPr>
        <w:t xml:space="preserve">đồng bộ </w:t>
      </w:r>
      <w:r w:rsidR="0073358D" w:rsidRPr="00371FFC">
        <w:rPr>
          <w:rFonts w:ascii="Times New Roman" w:hAnsi="Times New Roman" w:cs="Times New Roman"/>
          <w:color w:val="000000" w:themeColor="text1"/>
          <w:spacing w:val="2"/>
          <w:sz w:val="28"/>
          <w:szCs w:val="28"/>
        </w:rPr>
        <w:t xml:space="preserve">các nội dung, nhiệm vụ, giải pháp về công tác </w:t>
      </w:r>
      <w:r w:rsidR="007174A5" w:rsidRPr="00371FFC">
        <w:rPr>
          <w:rFonts w:ascii="Times New Roman" w:hAnsi="Times New Roman" w:cs="Times New Roman"/>
          <w:color w:val="000000" w:themeColor="text1"/>
          <w:spacing w:val="2"/>
          <w:sz w:val="28"/>
          <w:szCs w:val="28"/>
        </w:rPr>
        <w:t>phòng, chống tham nhũng, tiêu cực, lãng phí</w:t>
      </w:r>
      <w:r w:rsidR="0073358D" w:rsidRPr="00371FFC">
        <w:rPr>
          <w:rFonts w:ascii="Times New Roman" w:hAnsi="Times New Roman" w:cs="Times New Roman"/>
          <w:color w:val="000000" w:themeColor="text1"/>
          <w:spacing w:val="2"/>
          <w:sz w:val="28"/>
          <w:szCs w:val="28"/>
        </w:rPr>
        <w:t>; nâng cao ý thức, trách nhiệm của cán bộ, đoàn viên, người lao động</w:t>
      </w:r>
      <w:r w:rsidR="003A15BE" w:rsidRPr="00371FFC">
        <w:rPr>
          <w:rFonts w:ascii="Times New Roman" w:hAnsi="Times New Roman" w:cs="Times New Roman"/>
          <w:color w:val="000000" w:themeColor="text1"/>
          <w:spacing w:val="2"/>
          <w:sz w:val="28"/>
          <w:szCs w:val="28"/>
        </w:rPr>
        <w:t xml:space="preserve"> trong hệ thống Công Đoàn BIDV</w:t>
      </w:r>
      <w:r w:rsidR="00622BA6" w:rsidRPr="00371FFC">
        <w:rPr>
          <w:rFonts w:ascii="Times New Roman" w:hAnsi="Times New Roman" w:cs="Times New Roman"/>
          <w:color w:val="000000" w:themeColor="text1"/>
          <w:spacing w:val="2"/>
          <w:sz w:val="28"/>
          <w:szCs w:val="28"/>
        </w:rPr>
        <w:t xml:space="preserve">. </w:t>
      </w:r>
      <w:r w:rsidR="004B659B">
        <w:rPr>
          <w:rFonts w:ascii="Times New Roman" w:hAnsi="Times New Roman" w:cs="Times New Roman"/>
          <w:color w:val="000000" w:themeColor="text1"/>
          <w:spacing w:val="2"/>
          <w:sz w:val="28"/>
          <w:szCs w:val="28"/>
        </w:rPr>
        <w:t>T</w:t>
      </w:r>
      <w:r w:rsidR="003A15BE" w:rsidRPr="00371FFC">
        <w:rPr>
          <w:rFonts w:ascii="Times New Roman" w:hAnsi="Times New Roman" w:cs="Times New Roman"/>
          <w:color w:val="000000" w:themeColor="text1"/>
          <w:spacing w:val="2"/>
          <w:sz w:val="28"/>
          <w:szCs w:val="28"/>
        </w:rPr>
        <w:t xml:space="preserve">hực hiện chính sách, pháp luật về thực hành tiết kiệm, chống lãng phí tại từng đơn vị, tổ chức, cá nhân để thực hành tiết kiệm, chống lãng phí thực sự trở thành văn hóa của cán bộ, đoàn viên, người lao động gắn với thực hiện nhiệm vụ cải cách hành chính trong hệ thống Công đoàn BIDV. </w:t>
      </w:r>
    </w:p>
    <w:p w:rsidR="001C2394" w:rsidRPr="00371FFC" w:rsidRDefault="001C2394"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proofErr w:type="gramStart"/>
      <w:r w:rsidRPr="00371FFC">
        <w:rPr>
          <w:rFonts w:ascii="Times New Roman" w:hAnsi="Times New Roman" w:cs="Times New Roman"/>
          <w:color w:val="000000" w:themeColor="text1"/>
          <w:spacing w:val="2"/>
          <w:sz w:val="28"/>
          <w:szCs w:val="28"/>
        </w:rPr>
        <w:t xml:space="preserve">Tăng cường công tác tuyên truyền, giáo dục về công tác phòng, chống tham nhũng, tiêu cực, lãng phí gắn với thực hiện Nghị quyết Hội nghị lần thứ tư của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w:t>
      </w:r>
      <w:r w:rsidR="00E9288D" w:rsidRPr="00371FFC">
        <w:rPr>
          <w:rFonts w:ascii="Times New Roman" w:hAnsi="Times New Roman" w:cs="Times New Roman"/>
          <w:color w:val="000000" w:themeColor="text1"/>
          <w:spacing w:val="2"/>
          <w:sz w:val="28"/>
          <w:szCs w:val="28"/>
        </w:rPr>
        <w:t xml:space="preserve">thực hiện Kết luận số 21-KL/TW ngày 25/10/2021 của Ban chấp hành Trung ương Đảng, </w:t>
      </w:r>
      <w:r w:rsidRPr="00371FFC">
        <w:rPr>
          <w:rFonts w:ascii="Times New Roman" w:hAnsi="Times New Roman" w:cs="Times New Roman"/>
          <w:color w:val="000000" w:themeColor="text1"/>
          <w:spacing w:val="2"/>
          <w:sz w:val="28"/>
          <w:szCs w:val="28"/>
        </w:rPr>
        <w:t xml:space="preserve">Chỉ thị </w:t>
      </w:r>
      <w:r w:rsidR="00E9288D" w:rsidRPr="00371FFC">
        <w:rPr>
          <w:rFonts w:ascii="Times New Roman" w:hAnsi="Times New Roman" w:cs="Times New Roman"/>
          <w:color w:val="000000" w:themeColor="text1"/>
          <w:spacing w:val="2"/>
          <w:sz w:val="28"/>
          <w:szCs w:val="28"/>
        </w:rPr>
        <w:t xml:space="preserve">số </w:t>
      </w:r>
      <w:r w:rsidRPr="00371FFC">
        <w:rPr>
          <w:rFonts w:ascii="Times New Roman" w:hAnsi="Times New Roman" w:cs="Times New Roman"/>
          <w:color w:val="000000" w:themeColor="text1"/>
          <w:spacing w:val="2"/>
          <w:sz w:val="28"/>
          <w:szCs w:val="28"/>
        </w:rPr>
        <w:t>05-CT/TW của Bộ Chính trị về đẩy mạnh học tập và làm theo tư tưởng, đạo đức, phong cách Hồ Chí Minh</w:t>
      </w:r>
      <w:r w:rsidR="00E9288D" w:rsidRPr="00371FFC">
        <w:rPr>
          <w:rFonts w:ascii="Times New Roman" w:hAnsi="Times New Roman" w:cs="Times New Roman"/>
          <w:color w:val="000000" w:themeColor="text1"/>
          <w:spacing w:val="2"/>
          <w:sz w:val="28"/>
          <w:szCs w:val="28"/>
        </w:rPr>
        <w:t>, Kết luận số 01-KL/TW của Bộ Chính trị khóa XIII về tiếp tục thực hiện Chỉ thị 05-CT/TW, Chỉ thị số 27-CT/TW ngày 25/12/2023 của Bộ Chính trị về tăng cường sự lãnh đạo của Đảng đối với công tác thực hành tiết kiệm, chống lãng phí</w:t>
      </w:r>
      <w:r w:rsidRPr="00371FFC">
        <w:rPr>
          <w:rFonts w:ascii="Times New Roman" w:hAnsi="Times New Roman" w:cs="Times New Roman"/>
          <w:color w:val="000000" w:themeColor="text1"/>
          <w:spacing w:val="2"/>
          <w:sz w:val="28"/>
          <w:szCs w:val="28"/>
        </w:rPr>
        <w:t>.</w:t>
      </w:r>
      <w:proofErr w:type="gramEnd"/>
      <w:r w:rsidRPr="00371FFC">
        <w:rPr>
          <w:rFonts w:ascii="Times New Roman" w:hAnsi="Times New Roman" w:cs="Times New Roman"/>
          <w:color w:val="000000" w:themeColor="text1"/>
          <w:spacing w:val="2"/>
          <w:sz w:val="28"/>
          <w:szCs w:val="28"/>
        </w:rPr>
        <w:t xml:space="preserve"> </w:t>
      </w:r>
    </w:p>
    <w:p w:rsidR="006D6CEA" w:rsidRPr="00371FFC" w:rsidRDefault="00C82442"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b/>
          <w:i/>
          <w:color w:val="000000" w:themeColor="text1"/>
          <w:spacing w:val="2"/>
          <w:sz w:val="28"/>
          <w:szCs w:val="28"/>
        </w:rPr>
      </w:pPr>
      <w:proofErr w:type="gramStart"/>
      <w:r w:rsidRPr="00371FFC">
        <w:rPr>
          <w:rFonts w:ascii="Times New Roman" w:hAnsi="Times New Roman" w:cs="Times New Roman"/>
          <w:color w:val="000000" w:themeColor="text1"/>
          <w:spacing w:val="2"/>
          <w:sz w:val="28"/>
          <w:szCs w:val="28"/>
        </w:rPr>
        <w:t xml:space="preserve">Tăng cường trách nhiệm của người đứng đầu tổ chức, đơn vị trong lãnh đạo, chỉ đạo, điều hành thực hiện công tác phòng chống tham nhũng, tiêu cực lãng phí theo đúng đường lối, chủ trương chính sách, pháp luật của Đảng và Nhà nước nhằm tạo sự chuyển biến mạnh mẽ trong nhận thức và hành động của từng cán bộ, </w:t>
      </w:r>
      <w:r w:rsidR="00415B2C" w:rsidRPr="00371FFC">
        <w:rPr>
          <w:rFonts w:ascii="Times New Roman" w:hAnsi="Times New Roman" w:cs="Times New Roman"/>
          <w:color w:val="000000" w:themeColor="text1"/>
          <w:spacing w:val="2"/>
          <w:sz w:val="28"/>
          <w:szCs w:val="28"/>
        </w:rPr>
        <w:t xml:space="preserve">đoàn viên, </w:t>
      </w:r>
      <w:r w:rsidRPr="00371FFC">
        <w:rPr>
          <w:rFonts w:ascii="Times New Roman" w:hAnsi="Times New Roman" w:cs="Times New Roman"/>
          <w:color w:val="000000" w:themeColor="text1"/>
          <w:spacing w:val="2"/>
          <w:sz w:val="28"/>
          <w:szCs w:val="28"/>
        </w:rPr>
        <w:t>người lao động</w:t>
      </w:r>
      <w:r w:rsidR="00415B2C" w:rsidRPr="00371FFC">
        <w:rPr>
          <w:rFonts w:ascii="Times New Roman" w:hAnsi="Times New Roman" w:cs="Times New Roman"/>
          <w:color w:val="000000" w:themeColor="text1"/>
          <w:spacing w:val="2"/>
          <w:sz w:val="28"/>
          <w:szCs w:val="28"/>
        </w:rPr>
        <w:t xml:space="preserve">, trở thành văn hóa ứng xử trong cơ quan, đơn vị, gắn với thực hiện nhiệm vụ cải cách hành chính theo đúng phương châm hành động của BIDV </w:t>
      </w:r>
      <w:r w:rsidR="00415B2C" w:rsidRPr="00371FFC">
        <w:rPr>
          <w:rFonts w:ascii="Times New Roman" w:hAnsi="Times New Roman" w:cs="Times New Roman"/>
          <w:b/>
          <w:i/>
          <w:color w:val="000000" w:themeColor="text1"/>
          <w:spacing w:val="2"/>
          <w:sz w:val="28"/>
          <w:szCs w:val="28"/>
        </w:rPr>
        <w:t xml:space="preserve">“Tinh giản quy trình </w:t>
      </w:r>
      <w:r w:rsidR="004A7BFC" w:rsidRPr="00371FFC">
        <w:rPr>
          <w:rFonts w:ascii="Times New Roman" w:hAnsi="Times New Roman" w:cs="Times New Roman"/>
          <w:b/>
          <w:i/>
          <w:color w:val="000000" w:themeColor="text1"/>
          <w:spacing w:val="2"/>
          <w:sz w:val="28"/>
          <w:szCs w:val="28"/>
        </w:rPr>
        <w:t>-</w:t>
      </w:r>
      <w:r w:rsidR="00415B2C" w:rsidRPr="00371FFC">
        <w:rPr>
          <w:rFonts w:ascii="Times New Roman" w:hAnsi="Times New Roman" w:cs="Times New Roman"/>
          <w:b/>
          <w:i/>
          <w:color w:val="000000" w:themeColor="text1"/>
          <w:spacing w:val="2"/>
          <w:sz w:val="28"/>
          <w:szCs w:val="28"/>
        </w:rPr>
        <w:t xml:space="preserve"> Chuyển đổi hoạt động”</w:t>
      </w:r>
      <w:r w:rsidRPr="00371FFC">
        <w:rPr>
          <w:rFonts w:ascii="Times New Roman" w:hAnsi="Times New Roman" w:cs="Times New Roman"/>
          <w:b/>
          <w:i/>
          <w:color w:val="000000" w:themeColor="text1"/>
          <w:spacing w:val="2"/>
          <w:sz w:val="28"/>
          <w:szCs w:val="28"/>
        </w:rPr>
        <w:t>.</w:t>
      </w:r>
      <w:proofErr w:type="gramEnd"/>
    </w:p>
    <w:p w:rsidR="00AE5CA6" w:rsidRPr="00DD6E9E" w:rsidRDefault="00AE5CA6" w:rsidP="00A07A26">
      <w:pPr>
        <w:pStyle w:val="ListParagraph"/>
        <w:numPr>
          <w:ilvl w:val="0"/>
          <w:numId w:val="8"/>
        </w:numPr>
        <w:tabs>
          <w:tab w:val="left" w:pos="1134"/>
        </w:tabs>
        <w:spacing w:before="80" w:after="0" w:line="264" w:lineRule="auto"/>
        <w:ind w:left="0" w:firstLine="720"/>
        <w:contextualSpacing w:val="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Yêu cầ</w:t>
      </w:r>
      <w:r w:rsidR="004A7BFC">
        <w:rPr>
          <w:rFonts w:ascii="Times New Roman" w:hAnsi="Times New Roman" w:cs="Times New Roman"/>
          <w:b/>
          <w:color w:val="000000" w:themeColor="text1"/>
          <w:sz w:val="28"/>
          <w:szCs w:val="28"/>
        </w:rPr>
        <w:t>u</w:t>
      </w:r>
    </w:p>
    <w:p w:rsidR="00AE5CA6" w:rsidRPr="00003707" w:rsidRDefault="007E1E67"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proofErr w:type="gramStart"/>
      <w:r w:rsidRPr="00003707">
        <w:rPr>
          <w:rFonts w:ascii="Times New Roman" w:hAnsi="Times New Roman" w:cs="Times New Roman"/>
          <w:color w:val="000000" w:themeColor="text1"/>
          <w:spacing w:val="2"/>
          <w:sz w:val="28"/>
          <w:szCs w:val="28"/>
        </w:rPr>
        <w:t xml:space="preserve">Công đoàn các cấp trong hệ thống BIDV nêu cao tinh thần đấu tranh </w:t>
      </w:r>
      <w:r w:rsidR="007174A5" w:rsidRPr="00003707">
        <w:rPr>
          <w:rFonts w:ascii="Times New Roman" w:hAnsi="Times New Roman" w:cs="Times New Roman"/>
          <w:color w:val="000000" w:themeColor="text1"/>
          <w:spacing w:val="2"/>
          <w:sz w:val="28"/>
          <w:szCs w:val="28"/>
        </w:rPr>
        <w:t xml:space="preserve">phòng, chống tham nhũng, tiêu cực, </w:t>
      </w:r>
      <w:r w:rsidR="0094072B" w:rsidRPr="00003707">
        <w:rPr>
          <w:rFonts w:ascii="Times New Roman" w:hAnsi="Times New Roman" w:cs="Times New Roman"/>
          <w:color w:val="000000" w:themeColor="text1"/>
          <w:spacing w:val="2"/>
          <w:sz w:val="28"/>
          <w:szCs w:val="28"/>
        </w:rPr>
        <w:t xml:space="preserve">thực hành tiết kiệm, chống </w:t>
      </w:r>
      <w:r w:rsidR="007174A5" w:rsidRPr="00003707">
        <w:rPr>
          <w:rFonts w:ascii="Times New Roman" w:hAnsi="Times New Roman" w:cs="Times New Roman"/>
          <w:color w:val="000000" w:themeColor="text1"/>
          <w:spacing w:val="2"/>
          <w:sz w:val="28"/>
          <w:szCs w:val="28"/>
        </w:rPr>
        <w:t>lãng phí</w:t>
      </w:r>
      <w:r w:rsidRPr="00003707">
        <w:rPr>
          <w:rFonts w:ascii="Times New Roman" w:hAnsi="Times New Roman" w:cs="Times New Roman"/>
          <w:color w:val="000000" w:themeColor="text1"/>
          <w:spacing w:val="2"/>
          <w:sz w:val="28"/>
          <w:szCs w:val="28"/>
        </w:rPr>
        <w:t xml:space="preserve"> trong mọi lĩnh vực hoạt động, chủ động, tích cực triển khai kế hoạch đảm bảo thực hiện đúng các chủ trương của Đảng, pháp luật của Nhà nước</w:t>
      </w:r>
      <w:r w:rsidR="00F20E2B" w:rsidRPr="00003707">
        <w:rPr>
          <w:rFonts w:ascii="Times New Roman" w:hAnsi="Times New Roman" w:cs="Times New Roman"/>
          <w:color w:val="000000" w:themeColor="text1"/>
          <w:spacing w:val="2"/>
          <w:sz w:val="28"/>
          <w:szCs w:val="28"/>
        </w:rPr>
        <w:t>; x</w:t>
      </w:r>
      <w:r w:rsidRPr="00003707">
        <w:rPr>
          <w:rFonts w:ascii="Times New Roman" w:hAnsi="Times New Roman" w:cs="Times New Roman"/>
          <w:color w:val="000000" w:themeColor="text1"/>
          <w:spacing w:val="2"/>
          <w:sz w:val="28"/>
          <w:szCs w:val="28"/>
        </w:rPr>
        <w:t xml:space="preserve">ác định rõ mục đích, yêu cầu đặt ra trong công tác </w:t>
      </w:r>
      <w:r w:rsidR="007174A5" w:rsidRPr="00003707">
        <w:rPr>
          <w:rFonts w:ascii="Times New Roman" w:hAnsi="Times New Roman" w:cs="Times New Roman"/>
          <w:color w:val="000000" w:themeColor="text1"/>
          <w:spacing w:val="2"/>
          <w:sz w:val="28"/>
          <w:szCs w:val="28"/>
        </w:rPr>
        <w:t>phòng, chống tham nhũng, tiêu cực, lãng phí</w:t>
      </w:r>
      <w:r w:rsidRPr="00003707">
        <w:rPr>
          <w:rFonts w:ascii="Times New Roman" w:hAnsi="Times New Roman" w:cs="Times New Roman"/>
          <w:color w:val="000000" w:themeColor="text1"/>
          <w:spacing w:val="2"/>
          <w:sz w:val="28"/>
          <w:szCs w:val="28"/>
        </w:rPr>
        <w:t xml:space="preserve"> của Tổng Liên đoàn LĐVN, của Công đoàn NHVN, </w:t>
      </w:r>
      <w:r w:rsidR="001002CF" w:rsidRPr="00003707">
        <w:rPr>
          <w:rFonts w:ascii="Times New Roman" w:hAnsi="Times New Roman" w:cs="Times New Roman"/>
          <w:color w:val="000000" w:themeColor="text1"/>
          <w:spacing w:val="2"/>
          <w:sz w:val="28"/>
          <w:szCs w:val="28"/>
        </w:rPr>
        <w:t xml:space="preserve">của </w:t>
      </w:r>
      <w:r w:rsidRPr="00003707">
        <w:rPr>
          <w:rFonts w:ascii="Times New Roman" w:hAnsi="Times New Roman" w:cs="Times New Roman"/>
          <w:color w:val="000000" w:themeColor="text1"/>
          <w:spacing w:val="2"/>
          <w:sz w:val="28"/>
          <w:szCs w:val="28"/>
        </w:rPr>
        <w:t xml:space="preserve">Đảng ủy BIDV và </w:t>
      </w:r>
      <w:r w:rsidR="004B4664" w:rsidRPr="00003707">
        <w:rPr>
          <w:rFonts w:ascii="Times New Roman" w:hAnsi="Times New Roman" w:cs="Times New Roman"/>
          <w:color w:val="000000" w:themeColor="text1"/>
          <w:spacing w:val="2"/>
          <w:sz w:val="28"/>
          <w:szCs w:val="28"/>
        </w:rPr>
        <w:t xml:space="preserve">Ban lãnh đạo </w:t>
      </w:r>
      <w:r w:rsidRPr="00003707">
        <w:rPr>
          <w:rFonts w:ascii="Times New Roman" w:hAnsi="Times New Roman" w:cs="Times New Roman"/>
          <w:color w:val="000000" w:themeColor="text1"/>
          <w:spacing w:val="2"/>
          <w:sz w:val="28"/>
          <w:szCs w:val="28"/>
        </w:rPr>
        <w:t>BIDV</w:t>
      </w:r>
      <w:r w:rsidR="009726C3" w:rsidRPr="00003707">
        <w:rPr>
          <w:rFonts w:ascii="Times New Roman" w:hAnsi="Times New Roman" w:cs="Times New Roman"/>
          <w:color w:val="000000" w:themeColor="text1"/>
          <w:spacing w:val="2"/>
          <w:sz w:val="28"/>
          <w:szCs w:val="28"/>
        </w:rPr>
        <w:t>.</w:t>
      </w:r>
      <w:proofErr w:type="gramEnd"/>
      <w:r w:rsidR="000960A6" w:rsidRPr="00003707">
        <w:rPr>
          <w:rFonts w:ascii="Times New Roman" w:hAnsi="Times New Roman" w:cs="Times New Roman"/>
          <w:color w:val="000000" w:themeColor="text1"/>
          <w:spacing w:val="2"/>
          <w:sz w:val="28"/>
          <w:szCs w:val="28"/>
        </w:rPr>
        <w:t xml:space="preserve"> </w:t>
      </w:r>
      <w:r w:rsidR="00F20E2B" w:rsidRPr="00003707">
        <w:rPr>
          <w:rFonts w:ascii="Times New Roman" w:hAnsi="Times New Roman" w:cs="Times New Roman"/>
          <w:color w:val="000000" w:themeColor="text1"/>
          <w:spacing w:val="2"/>
          <w:sz w:val="28"/>
          <w:szCs w:val="28"/>
        </w:rPr>
        <w:t>Đồng thời,</w:t>
      </w:r>
      <w:r w:rsidR="000960A6" w:rsidRPr="00003707">
        <w:rPr>
          <w:rFonts w:ascii="Times New Roman" w:hAnsi="Times New Roman" w:cs="Times New Roman"/>
          <w:color w:val="000000" w:themeColor="text1"/>
          <w:spacing w:val="2"/>
          <w:sz w:val="28"/>
          <w:szCs w:val="28"/>
        </w:rPr>
        <w:t xml:space="preserve"> tiếp tục triển khai có hiệu quả Chương trình số 4230/CTr-TLĐ ngày 30/5/2022 của Đoàn Chủ tịch Tổng Liên đoàn ĐVN về thực hành tiết kiệm, chống lãng phí giai đoạn 2021-2025 của Công đoàn Việt Nam.</w:t>
      </w:r>
    </w:p>
    <w:p w:rsidR="008C226B" w:rsidRDefault="008C226B"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proofErr w:type="gramStart"/>
      <w:r w:rsidRPr="00003707">
        <w:rPr>
          <w:rFonts w:ascii="Times New Roman" w:hAnsi="Times New Roman" w:cs="Times New Roman"/>
          <w:color w:val="000000" w:themeColor="text1"/>
          <w:spacing w:val="2"/>
          <w:sz w:val="28"/>
          <w:szCs w:val="28"/>
        </w:rPr>
        <w:t xml:space="preserve">Phát huy sự chủ động của tổ chức Công đoàn </w:t>
      </w:r>
      <w:r w:rsidR="00F36075" w:rsidRPr="00003707">
        <w:rPr>
          <w:rFonts w:ascii="Times New Roman" w:hAnsi="Times New Roman" w:cs="Times New Roman"/>
          <w:color w:val="000000" w:themeColor="text1"/>
          <w:spacing w:val="2"/>
          <w:sz w:val="28"/>
          <w:szCs w:val="28"/>
        </w:rPr>
        <w:t>các cấp cùng với</w:t>
      </w:r>
      <w:r w:rsidRPr="00003707">
        <w:rPr>
          <w:rFonts w:ascii="Times New Roman" w:hAnsi="Times New Roman" w:cs="Times New Roman"/>
          <w:color w:val="000000" w:themeColor="text1"/>
          <w:spacing w:val="2"/>
          <w:sz w:val="28"/>
          <w:szCs w:val="28"/>
        </w:rPr>
        <w:t xml:space="preserve"> sức mạnh tổng hợp của cả hệ thống chính trị</w:t>
      </w:r>
      <w:r w:rsidR="00F36075" w:rsidRPr="00003707">
        <w:rPr>
          <w:rFonts w:ascii="Times New Roman" w:hAnsi="Times New Roman" w:cs="Times New Roman"/>
          <w:color w:val="000000" w:themeColor="text1"/>
          <w:spacing w:val="2"/>
          <w:sz w:val="28"/>
          <w:szCs w:val="28"/>
        </w:rPr>
        <w:t xml:space="preserve"> tại BIDV</w:t>
      </w:r>
      <w:r w:rsidR="004A7BFC" w:rsidRPr="00003707">
        <w:rPr>
          <w:rFonts w:ascii="Times New Roman" w:hAnsi="Times New Roman" w:cs="Times New Roman"/>
          <w:color w:val="000000" w:themeColor="text1"/>
          <w:spacing w:val="2"/>
          <w:sz w:val="28"/>
          <w:szCs w:val="28"/>
        </w:rPr>
        <w:t>,</w:t>
      </w:r>
      <w:r w:rsidR="00F36075" w:rsidRPr="00003707">
        <w:rPr>
          <w:rFonts w:ascii="Times New Roman" w:hAnsi="Times New Roman" w:cs="Times New Roman"/>
          <w:color w:val="000000" w:themeColor="text1"/>
          <w:spacing w:val="2"/>
          <w:sz w:val="28"/>
          <w:szCs w:val="28"/>
        </w:rPr>
        <w:t xml:space="preserve"> </w:t>
      </w:r>
      <w:r w:rsidRPr="00003707">
        <w:rPr>
          <w:rFonts w:ascii="Times New Roman" w:hAnsi="Times New Roman" w:cs="Times New Roman"/>
          <w:color w:val="000000" w:themeColor="text1"/>
          <w:spacing w:val="2"/>
          <w:sz w:val="28"/>
          <w:szCs w:val="28"/>
        </w:rPr>
        <w:t>bám sát thực tiễn, triển khai thực hiện đồng bộ các giải pháp đấu tranh ngăn chặn, đẩy lùi tham nhũng,</w:t>
      </w:r>
      <w:r w:rsidR="007E1E67" w:rsidRPr="00003707">
        <w:rPr>
          <w:rFonts w:ascii="Times New Roman" w:hAnsi="Times New Roman" w:cs="Times New Roman"/>
          <w:color w:val="000000" w:themeColor="text1"/>
          <w:spacing w:val="2"/>
          <w:sz w:val="28"/>
          <w:szCs w:val="28"/>
        </w:rPr>
        <w:t xml:space="preserve"> tiêu cực,</w:t>
      </w:r>
      <w:r w:rsidRPr="00003707">
        <w:rPr>
          <w:rFonts w:ascii="Times New Roman" w:hAnsi="Times New Roman" w:cs="Times New Roman"/>
          <w:color w:val="000000" w:themeColor="text1"/>
          <w:spacing w:val="2"/>
          <w:sz w:val="28"/>
          <w:szCs w:val="28"/>
        </w:rPr>
        <w:t xml:space="preserve"> lãng phí; đảm bảo đoàn kết, ổn định, tăng cường đồng thuận </w:t>
      </w:r>
      <w:r w:rsidR="00BB4F96" w:rsidRPr="00003707">
        <w:rPr>
          <w:rFonts w:ascii="Times New Roman" w:hAnsi="Times New Roman" w:cs="Times New Roman"/>
          <w:color w:val="000000" w:themeColor="text1"/>
          <w:spacing w:val="2"/>
          <w:sz w:val="28"/>
          <w:szCs w:val="28"/>
        </w:rPr>
        <w:t xml:space="preserve">xã hội và </w:t>
      </w:r>
      <w:r w:rsidR="008C46C1" w:rsidRPr="00003707">
        <w:rPr>
          <w:rFonts w:ascii="Times New Roman" w:hAnsi="Times New Roman" w:cs="Times New Roman"/>
          <w:color w:val="000000" w:themeColor="text1"/>
          <w:spacing w:val="2"/>
          <w:sz w:val="28"/>
          <w:szCs w:val="28"/>
        </w:rPr>
        <w:t xml:space="preserve">sự thống nhất </w:t>
      </w:r>
      <w:r w:rsidR="00BB4F96" w:rsidRPr="00003707">
        <w:rPr>
          <w:rFonts w:ascii="Times New Roman" w:hAnsi="Times New Roman" w:cs="Times New Roman"/>
          <w:color w:val="000000" w:themeColor="text1"/>
          <w:spacing w:val="2"/>
          <w:sz w:val="28"/>
          <w:szCs w:val="28"/>
        </w:rPr>
        <w:t>trong hệ thống BIDV</w:t>
      </w:r>
      <w:r w:rsidRPr="00003707">
        <w:rPr>
          <w:rFonts w:ascii="Times New Roman" w:hAnsi="Times New Roman" w:cs="Times New Roman"/>
          <w:color w:val="000000" w:themeColor="text1"/>
          <w:spacing w:val="2"/>
          <w:sz w:val="28"/>
          <w:szCs w:val="28"/>
        </w:rPr>
        <w:t>.</w:t>
      </w:r>
      <w:proofErr w:type="gramEnd"/>
    </w:p>
    <w:p w:rsidR="004B47A2" w:rsidRPr="00DD6E9E" w:rsidRDefault="001002CF" w:rsidP="00A07A26">
      <w:pPr>
        <w:pStyle w:val="ListParagraph"/>
        <w:numPr>
          <w:ilvl w:val="0"/>
          <w:numId w:val="5"/>
        </w:numPr>
        <w:tabs>
          <w:tab w:val="left" w:pos="993"/>
          <w:tab w:val="left" w:pos="1134"/>
        </w:tabs>
        <w:spacing w:before="80" w:after="0" w:line="264" w:lineRule="auto"/>
        <w:ind w:left="0" w:firstLine="720"/>
        <w:contextualSpacing w:val="0"/>
        <w:jc w:val="both"/>
        <w:rPr>
          <w:rFonts w:ascii="Times New Roman Bold" w:hAnsi="Times New Roman Bold" w:cs="Times New Roman"/>
          <w:b/>
          <w:color w:val="000000" w:themeColor="text1"/>
          <w:spacing w:val="-6"/>
          <w:sz w:val="28"/>
          <w:szCs w:val="28"/>
        </w:rPr>
      </w:pPr>
      <w:r w:rsidRPr="00DD6E9E">
        <w:rPr>
          <w:rFonts w:ascii="Times New Roman Bold" w:hAnsi="Times New Roman Bold" w:cs="Times New Roman"/>
          <w:b/>
          <w:color w:val="000000" w:themeColor="text1"/>
          <w:spacing w:val="-6"/>
          <w:sz w:val="28"/>
          <w:szCs w:val="28"/>
        </w:rPr>
        <w:lastRenderedPageBreak/>
        <w:t xml:space="preserve"> </w:t>
      </w:r>
      <w:r w:rsidR="007E1E67" w:rsidRPr="00DD6E9E">
        <w:rPr>
          <w:rFonts w:ascii="Times New Roman Bold" w:hAnsi="Times New Roman Bold" w:cs="Times New Roman"/>
          <w:b/>
          <w:color w:val="000000" w:themeColor="text1"/>
          <w:spacing w:val="-6"/>
          <w:sz w:val="28"/>
          <w:szCs w:val="28"/>
        </w:rPr>
        <w:t>N</w:t>
      </w:r>
      <w:r w:rsidR="00F36075" w:rsidRPr="00DD6E9E">
        <w:rPr>
          <w:rFonts w:ascii="Times New Roman Bold" w:hAnsi="Times New Roman Bold" w:cs="Times New Roman"/>
          <w:b/>
          <w:color w:val="000000" w:themeColor="text1"/>
          <w:spacing w:val="-6"/>
          <w:sz w:val="28"/>
          <w:szCs w:val="28"/>
        </w:rPr>
        <w:t>HIỆM VỤ TRỌNG TÂM NĂM 2024</w:t>
      </w:r>
    </w:p>
    <w:p w:rsidR="004B47A2" w:rsidRPr="00DD6E9E" w:rsidRDefault="004B47A2" w:rsidP="00A07A26">
      <w:pPr>
        <w:pStyle w:val="ListParagraph"/>
        <w:numPr>
          <w:ilvl w:val="0"/>
          <w:numId w:val="2"/>
        </w:numPr>
        <w:tabs>
          <w:tab w:val="left" w:pos="993"/>
          <w:tab w:val="left" w:pos="1134"/>
        </w:tabs>
        <w:spacing w:before="80" w:after="0" w:line="264" w:lineRule="auto"/>
        <w:ind w:left="0" w:firstLine="720"/>
        <w:contextualSpacing w:val="0"/>
        <w:jc w:val="both"/>
        <w:rPr>
          <w:rFonts w:ascii="Times New Roman Bold" w:hAnsi="Times New Roman Bold" w:cs="Times New Roman"/>
          <w:b/>
          <w:color w:val="000000" w:themeColor="text1"/>
          <w:sz w:val="28"/>
          <w:szCs w:val="28"/>
        </w:rPr>
      </w:pPr>
      <w:r w:rsidRPr="00DD6E9E">
        <w:rPr>
          <w:rFonts w:ascii="Times New Roman Bold" w:hAnsi="Times New Roman Bold" w:cs="Times New Roman"/>
          <w:b/>
          <w:color w:val="000000" w:themeColor="text1"/>
          <w:sz w:val="28"/>
          <w:szCs w:val="28"/>
        </w:rPr>
        <w:t xml:space="preserve">Tăng cường công tác tuyên truyền, phổ biến và vận động cán bộ, đoàn viên, </w:t>
      </w:r>
      <w:r w:rsidR="007E1E67" w:rsidRPr="00DD6E9E">
        <w:rPr>
          <w:rFonts w:ascii="Times New Roman Bold" w:hAnsi="Times New Roman Bold" w:cs="Times New Roman"/>
          <w:b/>
          <w:color w:val="000000" w:themeColor="text1"/>
          <w:sz w:val="28"/>
          <w:szCs w:val="28"/>
        </w:rPr>
        <w:t>người</w:t>
      </w:r>
      <w:r w:rsidRPr="00DD6E9E">
        <w:rPr>
          <w:rFonts w:ascii="Times New Roman Bold" w:hAnsi="Times New Roman Bold" w:cs="Times New Roman"/>
          <w:b/>
          <w:color w:val="000000" w:themeColor="text1"/>
          <w:sz w:val="28"/>
          <w:szCs w:val="28"/>
        </w:rPr>
        <w:t xml:space="preserve"> lao động thực hiện Pháp luật về phòng</w:t>
      </w:r>
      <w:r w:rsidR="006F7DB0" w:rsidRPr="00DD6E9E">
        <w:rPr>
          <w:rFonts w:ascii="Times New Roman Bold" w:hAnsi="Times New Roman Bold" w:cs="Times New Roman"/>
          <w:b/>
          <w:color w:val="000000" w:themeColor="text1"/>
          <w:sz w:val="28"/>
          <w:szCs w:val="28"/>
        </w:rPr>
        <w:t>,</w:t>
      </w:r>
      <w:r w:rsidRPr="00DD6E9E">
        <w:rPr>
          <w:rFonts w:ascii="Times New Roman Bold" w:hAnsi="Times New Roman Bold" w:cs="Times New Roman"/>
          <w:b/>
          <w:color w:val="000000" w:themeColor="text1"/>
          <w:sz w:val="28"/>
          <w:szCs w:val="28"/>
        </w:rPr>
        <w:t xml:space="preserve"> chống tham nhũng,</w:t>
      </w:r>
      <w:r w:rsidR="007E1E67" w:rsidRPr="00DD6E9E">
        <w:rPr>
          <w:rFonts w:ascii="Times New Roman Bold" w:hAnsi="Times New Roman Bold" w:cs="Times New Roman"/>
          <w:b/>
          <w:color w:val="000000" w:themeColor="text1"/>
          <w:sz w:val="28"/>
          <w:szCs w:val="28"/>
        </w:rPr>
        <w:t xml:space="preserve"> tiêu cực, </w:t>
      </w:r>
      <w:r w:rsidR="006F7DB0" w:rsidRPr="00DD6E9E">
        <w:rPr>
          <w:rFonts w:ascii="Times New Roman Bold" w:hAnsi="Times New Roman Bold" w:cs="Times New Roman"/>
          <w:b/>
          <w:color w:val="000000" w:themeColor="text1"/>
          <w:sz w:val="28"/>
          <w:szCs w:val="28"/>
        </w:rPr>
        <w:t>thực hành tiết kiệm, chống</w:t>
      </w:r>
      <w:r w:rsidRPr="00DD6E9E">
        <w:rPr>
          <w:rFonts w:ascii="Times New Roman Bold" w:hAnsi="Times New Roman Bold" w:cs="Times New Roman"/>
          <w:b/>
          <w:color w:val="000000" w:themeColor="text1"/>
          <w:sz w:val="28"/>
          <w:szCs w:val="28"/>
        </w:rPr>
        <w:t xml:space="preserve"> lãng phí</w:t>
      </w:r>
    </w:p>
    <w:p w:rsidR="004B47A2" w:rsidRPr="00003707" w:rsidRDefault="004B47A2"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proofErr w:type="gramStart"/>
      <w:r w:rsidRPr="00003707">
        <w:rPr>
          <w:rFonts w:ascii="Times New Roman" w:hAnsi="Times New Roman" w:cs="Times New Roman"/>
          <w:color w:val="000000" w:themeColor="text1"/>
          <w:spacing w:val="2"/>
          <w:sz w:val="28"/>
          <w:szCs w:val="28"/>
        </w:rPr>
        <w:t xml:space="preserve">Công đoàn các cấp </w:t>
      </w:r>
      <w:r w:rsidR="00957092" w:rsidRPr="00003707">
        <w:rPr>
          <w:rFonts w:ascii="Times New Roman" w:hAnsi="Times New Roman" w:cs="Times New Roman"/>
          <w:color w:val="000000" w:themeColor="text1"/>
          <w:spacing w:val="2"/>
          <w:sz w:val="28"/>
          <w:szCs w:val="28"/>
        </w:rPr>
        <w:t xml:space="preserve">trong hệ thống </w:t>
      </w:r>
      <w:r w:rsidRPr="00003707">
        <w:rPr>
          <w:rFonts w:ascii="Times New Roman" w:hAnsi="Times New Roman" w:cs="Times New Roman"/>
          <w:color w:val="000000" w:themeColor="text1"/>
          <w:spacing w:val="2"/>
          <w:sz w:val="28"/>
          <w:szCs w:val="28"/>
        </w:rPr>
        <w:t>chủ động tuyên truyền</w:t>
      </w:r>
      <w:r w:rsidR="00AD35BD" w:rsidRPr="00003707">
        <w:rPr>
          <w:rFonts w:ascii="Times New Roman" w:hAnsi="Times New Roman" w:cs="Times New Roman"/>
          <w:color w:val="000000" w:themeColor="text1"/>
          <w:spacing w:val="2"/>
          <w:sz w:val="28"/>
          <w:szCs w:val="28"/>
        </w:rPr>
        <w:t xml:space="preserve"> Luật phòng, chống tham nhũng số 36/2018/QH14 ngày 20/11/2018</w:t>
      </w:r>
      <w:r w:rsidRPr="00003707">
        <w:rPr>
          <w:rFonts w:ascii="Times New Roman" w:hAnsi="Times New Roman" w:cs="Times New Roman"/>
          <w:color w:val="000000" w:themeColor="text1"/>
          <w:spacing w:val="2"/>
          <w:sz w:val="28"/>
          <w:szCs w:val="28"/>
        </w:rPr>
        <w:t xml:space="preserve">, </w:t>
      </w:r>
      <w:r w:rsidR="007E1E67" w:rsidRPr="00003707">
        <w:rPr>
          <w:rFonts w:ascii="Times New Roman" w:hAnsi="Times New Roman" w:cs="Times New Roman"/>
          <w:color w:val="000000" w:themeColor="text1"/>
          <w:spacing w:val="2"/>
          <w:sz w:val="28"/>
          <w:szCs w:val="28"/>
        </w:rPr>
        <w:t xml:space="preserve">phối hợp tuyên truyền, </w:t>
      </w:r>
      <w:r w:rsidRPr="00003707">
        <w:rPr>
          <w:rFonts w:ascii="Times New Roman" w:hAnsi="Times New Roman" w:cs="Times New Roman"/>
          <w:color w:val="000000" w:themeColor="text1"/>
          <w:spacing w:val="2"/>
          <w:sz w:val="28"/>
          <w:szCs w:val="28"/>
        </w:rPr>
        <w:t>phổ biến và vận động cán bộ, đoàn viên, người lao động thực hiện các chủ trương của Đảng, pháp lu</w:t>
      </w:r>
      <w:r w:rsidR="007E1E67" w:rsidRPr="00003707">
        <w:rPr>
          <w:rFonts w:ascii="Times New Roman" w:hAnsi="Times New Roman" w:cs="Times New Roman"/>
          <w:color w:val="000000" w:themeColor="text1"/>
          <w:spacing w:val="2"/>
          <w:sz w:val="28"/>
          <w:szCs w:val="28"/>
        </w:rPr>
        <w:t>ậ</w:t>
      </w:r>
      <w:r w:rsidRPr="00003707">
        <w:rPr>
          <w:rFonts w:ascii="Times New Roman" w:hAnsi="Times New Roman" w:cs="Times New Roman"/>
          <w:color w:val="000000" w:themeColor="text1"/>
          <w:spacing w:val="2"/>
          <w:sz w:val="28"/>
          <w:szCs w:val="28"/>
        </w:rPr>
        <w:t xml:space="preserve">t của Nhà nước về </w:t>
      </w:r>
      <w:r w:rsidR="007174A5" w:rsidRPr="00003707">
        <w:rPr>
          <w:rFonts w:ascii="Times New Roman" w:hAnsi="Times New Roman" w:cs="Times New Roman"/>
          <w:color w:val="000000" w:themeColor="text1"/>
          <w:spacing w:val="2"/>
          <w:sz w:val="28"/>
          <w:szCs w:val="28"/>
        </w:rPr>
        <w:t xml:space="preserve">phòng, chống tham nhũng, tiêu cực, </w:t>
      </w:r>
      <w:r w:rsidR="00D009DE" w:rsidRPr="00003707">
        <w:rPr>
          <w:rFonts w:ascii="Times New Roman" w:hAnsi="Times New Roman" w:cs="Times New Roman"/>
          <w:color w:val="000000" w:themeColor="text1"/>
          <w:spacing w:val="2"/>
          <w:sz w:val="28"/>
          <w:szCs w:val="28"/>
        </w:rPr>
        <w:t xml:space="preserve">thực hành tiết kiệm, chống </w:t>
      </w:r>
      <w:r w:rsidR="007174A5" w:rsidRPr="00003707">
        <w:rPr>
          <w:rFonts w:ascii="Times New Roman" w:hAnsi="Times New Roman" w:cs="Times New Roman"/>
          <w:color w:val="000000" w:themeColor="text1"/>
          <w:spacing w:val="2"/>
          <w:sz w:val="28"/>
          <w:szCs w:val="28"/>
        </w:rPr>
        <w:t>lãng phí</w:t>
      </w:r>
      <w:r w:rsidR="007E1E67" w:rsidRPr="00003707">
        <w:rPr>
          <w:rFonts w:ascii="Times New Roman" w:hAnsi="Times New Roman" w:cs="Times New Roman"/>
          <w:color w:val="000000" w:themeColor="text1"/>
          <w:spacing w:val="2"/>
          <w:sz w:val="28"/>
          <w:szCs w:val="28"/>
        </w:rPr>
        <w:t>;</w:t>
      </w:r>
      <w:r w:rsidRPr="00003707">
        <w:rPr>
          <w:rFonts w:ascii="Times New Roman" w:hAnsi="Times New Roman" w:cs="Times New Roman"/>
          <w:color w:val="000000" w:themeColor="text1"/>
          <w:spacing w:val="2"/>
          <w:sz w:val="28"/>
          <w:szCs w:val="28"/>
        </w:rPr>
        <w:t xml:space="preserve"> theo dõi, phát hiện, tố giác các hành vi tham nhũng, lãng phí, nhũng nhiễu của cán bộ</w:t>
      </w:r>
      <w:r w:rsidR="003C2D54" w:rsidRPr="00003707">
        <w:rPr>
          <w:rFonts w:ascii="Times New Roman" w:hAnsi="Times New Roman" w:cs="Times New Roman"/>
          <w:color w:val="000000" w:themeColor="text1"/>
          <w:spacing w:val="2"/>
          <w:sz w:val="28"/>
          <w:szCs w:val="28"/>
        </w:rPr>
        <w:t xml:space="preserve">, </w:t>
      </w:r>
      <w:r w:rsidR="00AD35BD" w:rsidRPr="00003707">
        <w:rPr>
          <w:rFonts w:ascii="Times New Roman" w:hAnsi="Times New Roman" w:cs="Times New Roman"/>
          <w:color w:val="000000" w:themeColor="text1"/>
          <w:spacing w:val="2"/>
          <w:sz w:val="28"/>
          <w:szCs w:val="28"/>
        </w:rPr>
        <w:t>người có chức vụ</w:t>
      </w:r>
      <w:r w:rsidR="00767C59" w:rsidRPr="00003707">
        <w:rPr>
          <w:rFonts w:ascii="Times New Roman" w:hAnsi="Times New Roman" w:cs="Times New Roman"/>
          <w:color w:val="000000" w:themeColor="text1"/>
          <w:spacing w:val="2"/>
          <w:sz w:val="28"/>
          <w:szCs w:val="28"/>
        </w:rPr>
        <w:t>, quyền hạn tại đơn vị</w:t>
      </w:r>
      <w:r w:rsidRPr="00003707">
        <w:rPr>
          <w:rFonts w:ascii="Times New Roman" w:hAnsi="Times New Roman" w:cs="Times New Roman"/>
          <w:color w:val="000000" w:themeColor="text1"/>
          <w:spacing w:val="2"/>
          <w:sz w:val="28"/>
          <w:szCs w:val="28"/>
        </w:rPr>
        <w:t>.</w:t>
      </w:r>
      <w:proofErr w:type="gramEnd"/>
      <w:r w:rsidRPr="00003707">
        <w:rPr>
          <w:rFonts w:ascii="Times New Roman" w:hAnsi="Times New Roman" w:cs="Times New Roman"/>
          <w:color w:val="000000" w:themeColor="text1"/>
          <w:spacing w:val="2"/>
          <w:sz w:val="28"/>
          <w:szCs w:val="28"/>
        </w:rPr>
        <w:t xml:space="preserve"> Kiến nghị thực hiện tốt cơ chế bảo vệ, tôn vinh và khen thưởng các tập thể, cá nhân tích cực </w:t>
      </w:r>
      <w:r w:rsidR="007174A5" w:rsidRPr="00003707">
        <w:rPr>
          <w:rFonts w:ascii="Times New Roman" w:hAnsi="Times New Roman" w:cs="Times New Roman"/>
          <w:color w:val="000000" w:themeColor="text1"/>
          <w:spacing w:val="2"/>
          <w:sz w:val="28"/>
          <w:szCs w:val="28"/>
        </w:rPr>
        <w:t>phòng, chống tham nhũng, tiêu cực, lãng phí</w:t>
      </w:r>
      <w:r w:rsidR="003C2D54" w:rsidRPr="00003707">
        <w:rPr>
          <w:rFonts w:ascii="Times New Roman" w:hAnsi="Times New Roman" w:cs="Times New Roman"/>
          <w:color w:val="000000" w:themeColor="text1"/>
          <w:spacing w:val="2"/>
          <w:sz w:val="28"/>
          <w:szCs w:val="28"/>
        </w:rPr>
        <w:t>.</w:t>
      </w:r>
    </w:p>
    <w:p w:rsidR="00D009DE" w:rsidRPr="00003707" w:rsidRDefault="003C2D54"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r w:rsidRPr="00003707">
        <w:rPr>
          <w:rFonts w:ascii="Times New Roman" w:hAnsi="Times New Roman" w:cs="Times New Roman"/>
          <w:color w:val="000000" w:themeColor="text1"/>
          <w:spacing w:val="2"/>
          <w:sz w:val="28"/>
          <w:szCs w:val="28"/>
        </w:rPr>
        <w:t xml:space="preserve">Từng bước đổi mới hình thức, cách thức tuyên truyền, phổ biến giáo dục pháp luật về </w:t>
      </w:r>
      <w:r w:rsidR="007174A5" w:rsidRPr="00003707">
        <w:rPr>
          <w:rFonts w:ascii="Times New Roman" w:hAnsi="Times New Roman" w:cs="Times New Roman"/>
          <w:color w:val="000000" w:themeColor="text1"/>
          <w:spacing w:val="2"/>
          <w:sz w:val="28"/>
          <w:szCs w:val="28"/>
        </w:rPr>
        <w:t>phòng, chống tham nhũng, tiêu cực, lãng phí</w:t>
      </w:r>
      <w:r w:rsidRPr="00003707">
        <w:rPr>
          <w:rFonts w:ascii="Times New Roman" w:hAnsi="Times New Roman" w:cs="Times New Roman"/>
          <w:color w:val="000000" w:themeColor="text1"/>
          <w:spacing w:val="2"/>
          <w:sz w:val="28"/>
          <w:szCs w:val="28"/>
        </w:rPr>
        <w:t xml:space="preserve"> cho phù hợp với điều kiện thực tế</w:t>
      </w:r>
      <w:r w:rsidR="00D009DE" w:rsidRPr="00003707">
        <w:rPr>
          <w:rFonts w:ascii="Times New Roman" w:hAnsi="Times New Roman" w:cs="Times New Roman"/>
          <w:color w:val="000000" w:themeColor="text1"/>
          <w:spacing w:val="2"/>
          <w:sz w:val="28"/>
          <w:szCs w:val="28"/>
        </w:rPr>
        <w:t xml:space="preserve"> tại mỗi cơ quan, đơn vị</w:t>
      </w:r>
      <w:r w:rsidRPr="00003707">
        <w:rPr>
          <w:rFonts w:ascii="Times New Roman" w:hAnsi="Times New Roman" w:cs="Times New Roman"/>
          <w:color w:val="000000" w:themeColor="text1"/>
          <w:spacing w:val="2"/>
          <w:sz w:val="28"/>
          <w:szCs w:val="28"/>
        </w:rPr>
        <w:t xml:space="preserve">. </w:t>
      </w:r>
      <w:r w:rsidR="00D009DE" w:rsidRPr="00003707">
        <w:rPr>
          <w:rFonts w:ascii="Times New Roman" w:hAnsi="Times New Roman" w:cs="Times New Roman"/>
          <w:color w:val="000000" w:themeColor="text1"/>
          <w:spacing w:val="2"/>
          <w:sz w:val="28"/>
          <w:szCs w:val="28"/>
        </w:rPr>
        <w:t>Thực hiện l</w:t>
      </w:r>
      <w:r w:rsidRPr="00003707">
        <w:rPr>
          <w:rFonts w:ascii="Times New Roman" w:hAnsi="Times New Roman" w:cs="Times New Roman"/>
          <w:color w:val="000000" w:themeColor="text1"/>
          <w:spacing w:val="2"/>
          <w:sz w:val="28"/>
          <w:szCs w:val="28"/>
        </w:rPr>
        <w:t xml:space="preserve">ồng ghép nội dung tập huấn, bồi dưỡng để nâng cao nhận thức, trách nhiệm và trình độ cho cán bộ công đoàn, đoàn viên về chủ trương, đường lối của Đảng, chính sách, pháp luật của Nhà nước trong công tác </w:t>
      </w:r>
      <w:r w:rsidR="007174A5" w:rsidRPr="00003707">
        <w:rPr>
          <w:rFonts w:ascii="Times New Roman" w:hAnsi="Times New Roman" w:cs="Times New Roman"/>
          <w:color w:val="000000" w:themeColor="text1"/>
          <w:spacing w:val="2"/>
          <w:sz w:val="28"/>
          <w:szCs w:val="28"/>
        </w:rPr>
        <w:t xml:space="preserve">phòng, chống tham nhũng, tiêu cực, </w:t>
      </w:r>
      <w:r w:rsidR="00902C50" w:rsidRPr="00003707">
        <w:rPr>
          <w:rFonts w:ascii="Times New Roman" w:hAnsi="Times New Roman" w:cs="Times New Roman"/>
          <w:color w:val="000000" w:themeColor="text1"/>
          <w:spacing w:val="2"/>
          <w:sz w:val="28"/>
          <w:szCs w:val="28"/>
        </w:rPr>
        <w:t xml:space="preserve">thực hành tiết kiệm, chống </w:t>
      </w:r>
      <w:r w:rsidR="007174A5" w:rsidRPr="00003707">
        <w:rPr>
          <w:rFonts w:ascii="Times New Roman" w:hAnsi="Times New Roman" w:cs="Times New Roman"/>
          <w:color w:val="000000" w:themeColor="text1"/>
          <w:spacing w:val="2"/>
          <w:sz w:val="28"/>
          <w:szCs w:val="28"/>
        </w:rPr>
        <w:t>lãng phí</w:t>
      </w:r>
      <w:r w:rsidRPr="00003707">
        <w:rPr>
          <w:rFonts w:ascii="Times New Roman" w:hAnsi="Times New Roman" w:cs="Times New Roman"/>
          <w:color w:val="000000" w:themeColor="text1"/>
          <w:spacing w:val="2"/>
          <w:sz w:val="28"/>
          <w:szCs w:val="28"/>
        </w:rPr>
        <w:t>.</w:t>
      </w:r>
    </w:p>
    <w:p w:rsidR="00D009DE" w:rsidRPr="00003707" w:rsidRDefault="003C2D54"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r w:rsidRPr="00003707">
        <w:rPr>
          <w:rFonts w:ascii="Times New Roman" w:hAnsi="Times New Roman" w:cs="Times New Roman"/>
          <w:color w:val="000000" w:themeColor="text1"/>
          <w:spacing w:val="2"/>
          <w:sz w:val="28"/>
          <w:szCs w:val="28"/>
        </w:rPr>
        <w:t>P</w:t>
      </w:r>
      <w:r w:rsidR="004B47A2" w:rsidRPr="00003707">
        <w:rPr>
          <w:rFonts w:ascii="Times New Roman" w:hAnsi="Times New Roman" w:cs="Times New Roman"/>
          <w:color w:val="000000" w:themeColor="text1"/>
          <w:spacing w:val="2"/>
          <w:sz w:val="28"/>
          <w:szCs w:val="28"/>
        </w:rPr>
        <w:t xml:space="preserve">hát huy vai trò của bộ phận tuyên truyền </w:t>
      </w:r>
      <w:r w:rsidRPr="00003707">
        <w:rPr>
          <w:rFonts w:ascii="Times New Roman" w:hAnsi="Times New Roman" w:cs="Times New Roman"/>
          <w:color w:val="000000" w:themeColor="text1"/>
          <w:spacing w:val="2"/>
          <w:sz w:val="28"/>
          <w:szCs w:val="28"/>
        </w:rPr>
        <w:t xml:space="preserve">tại các cấp Công đoàn </w:t>
      </w:r>
      <w:r w:rsidR="004B47A2" w:rsidRPr="00003707">
        <w:rPr>
          <w:rFonts w:ascii="Times New Roman" w:hAnsi="Times New Roman" w:cs="Times New Roman"/>
          <w:color w:val="000000" w:themeColor="text1"/>
          <w:spacing w:val="2"/>
          <w:sz w:val="28"/>
          <w:szCs w:val="28"/>
        </w:rPr>
        <w:t>trong công tác phát hiện</w:t>
      </w:r>
      <w:r w:rsidR="0064590C" w:rsidRPr="00003707">
        <w:rPr>
          <w:rFonts w:ascii="Times New Roman" w:hAnsi="Times New Roman" w:cs="Times New Roman"/>
          <w:color w:val="000000" w:themeColor="text1"/>
          <w:spacing w:val="2"/>
          <w:sz w:val="28"/>
          <w:szCs w:val="28"/>
        </w:rPr>
        <w:t>, đấu tranh với</w:t>
      </w:r>
      <w:r w:rsidR="004B47A2" w:rsidRPr="00003707">
        <w:rPr>
          <w:rFonts w:ascii="Times New Roman" w:hAnsi="Times New Roman" w:cs="Times New Roman"/>
          <w:color w:val="000000" w:themeColor="text1"/>
          <w:spacing w:val="2"/>
          <w:sz w:val="28"/>
          <w:szCs w:val="28"/>
        </w:rPr>
        <w:t xml:space="preserve"> tham nhũng,</w:t>
      </w:r>
      <w:r w:rsidR="0064590C" w:rsidRPr="00003707">
        <w:rPr>
          <w:rFonts w:ascii="Times New Roman" w:hAnsi="Times New Roman" w:cs="Times New Roman"/>
          <w:color w:val="000000" w:themeColor="text1"/>
          <w:spacing w:val="2"/>
          <w:sz w:val="28"/>
          <w:szCs w:val="28"/>
        </w:rPr>
        <w:t xml:space="preserve"> tiêu cực,</w:t>
      </w:r>
      <w:r w:rsidR="004B47A2" w:rsidRPr="00003707">
        <w:rPr>
          <w:rFonts w:ascii="Times New Roman" w:hAnsi="Times New Roman" w:cs="Times New Roman"/>
          <w:color w:val="000000" w:themeColor="text1"/>
          <w:spacing w:val="2"/>
          <w:sz w:val="28"/>
          <w:szCs w:val="28"/>
        </w:rPr>
        <w:t xml:space="preserve"> lãng phí.</w:t>
      </w:r>
      <w:r w:rsidR="0064590C" w:rsidRPr="00003707">
        <w:rPr>
          <w:rFonts w:ascii="Times New Roman" w:hAnsi="Times New Roman" w:cs="Times New Roman"/>
          <w:color w:val="000000" w:themeColor="text1"/>
          <w:spacing w:val="2"/>
          <w:sz w:val="28"/>
          <w:szCs w:val="28"/>
        </w:rPr>
        <w:t xml:space="preserve"> </w:t>
      </w:r>
      <w:proofErr w:type="gramStart"/>
      <w:r w:rsidR="00D009DE" w:rsidRPr="00003707">
        <w:rPr>
          <w:rFonts w:ascii="Times New Roman" w:hAnsi="Times New Roman" w:cs="Times New Roman"/>
          <w:color w:val="000000" w:themeColor="text1"/>
          <w:spacing w:val="2"/>
          <w:sz w:val="28"/>
          <w:szCs w:val="28"/>
        </w:rPr>
        <w:t xml:space="preserve">Trong đó, Ban Tuyên giáo </w:t>
      </w:r>
      <w:r w:rsidR="00C85BC1" w:rsidRPr="00003707">
        <w:rPr>
          <w:rFonts w:ascii="Times New Roman" w:hAnsi="Times New Roman" w:cs="Times New Roman"/>
          <w:color w:val="000000" w:themeColor="text1"/>
          <w:spacing w:val="2"/>
          <w:sz w:val="28"/>
          <w:szCs w:val="28"/>
        </w:rPr>
        <w:t>-</w:t>
      </w:r>
      <w:r w:rsidR="00D009DE" w:rsidRPr="00003707">
        <w:rPr>
          <w:rFonts w:ascii="Times New Roman" w:hAnsi="Times New Roman" w:cs="Times New Roman"/>
          <w:color w:val="000000" w:themeColor="text1"/>
          <w:spacing w:val="2"/>
          <w:sz w:val="28"/>
          <w:szCs w:val="28"/>
        </w:rPr>
        <w:t xml:space="preserve"> Nữ công của Công đoàn BIDV là đầu mối </w:t>
      </w:r>
      <w:r w:rsidR="004B659B">
        <w:rPr>
          <w:rFonts w:ascii="Times New Roman" w:hAnsi="Times New Roman" w:cs="Times New Roman"/>
          <w:color w:val="000000" w:themeColor="text1"/>
          <w:spacing w:val="2"/>
          <w:sz w:val="28"/>
          <w:szCs w:val="28"/>
        </w:rPr>
        <w:t xml:space="preserve">hướng dẫn </w:t>
      </w:r>
      <w:r w:rsidR="004B659B" w:rsidRPr="00003707">
        <w:rPr>
          <w:rFonts w:ascii="Times New Roman" w:hAnsi="Times New Roman" w:cs="Times New Roman"/>
          <w:color w:val="000000" w:themeColor="text1"/>
          <w:spacing w:val="2"/>
          <w:sz w:val="28"/>
          <w:szCs w:val="28"/>
        </w:rPr>
        <w:t>các CĐCS</w:t>
      </w:r>
      <w:r w:rsidR="004B659B">
        <w:rPr>
          <w:rFonts w:ascii="Times New Roman" w:hAnsi="Times New Roman" w:cs="Times New Roman"/>
          <w:color w:val="000000" w:themeColor="text1"/>
          <w:spacing w:val="2"/>
          <w:sz w:val="28"/>
          <w:szCs w:val="28"/>
        </w:rPr>
        <w:t xml:space="preserve"> tuyên truyền, phổ biến, </w:t>
      </w:r>
      <w:r w:rsidR="0064590C" w:rsidRPr="00003707">
        <w:rPr>
          <w:rFonts w:ascii="Times New Roman" w:hAnsi="Times New Roman" w:cs="Times New Roman"/>
          <w:color w:val="000000" w:themeColor="text1"/>
          <w:spacing w:val="2"/>
          <w:sz w:val="28"/>
          <w:szCs w:val="28"/>
        </w:rPr>
        <w:t xml:space="preserve">các chủ trương của Đảng, chính sách, pháp luật của Nhà nước về </w:t>
      </w:r>
      <w:r w:rsidR="007174A5" w:rsidRPr="00003707">
        <w:rPr>
          <w:rFonts w:ascii="Times New Roman" w:hAnsi="Times New Roman" w:cs="Times New Roman"/>
          <w:color w:val="000000" w:themeColor="text1"/>
          <w:spacing w:val="2"/>
          <w:sz w:val="28"/>
          <w:szCs w:val="28"/>
        </w:rPr>
        <w:t>phòng, chống tham nhũng, tiêu cực, lãng phí</w:t>
      </w:r>
      <w:r w:rsidR="0064590C" w:rsidRPr="00003707">
        <w:rPr>
          <w:rFonts w:ascii="Times New Roman" w:hAnsi="Times New Roman" w:cs="Times New Roman"/>
          <w:color w:val="000000" w:themeColor="text1"/>
          <w:spacing w:val="2"/>
          <w:sz w:val="28"/>
          <w:szCs w:val="28"/>
        </w:rPr>
        <w:t xml:space="preserve">; về nội dung Nghị quyết Đại hội XIII của Đảng liên quan đến </w:t>
      </w:r>
      <w:r w:rsidR="007174A5" w:rsidRPr="00003707">
        <w:rPr>
          <w:rFonts w:ascii="Times New Roman" w:hAnsi="Times New Roman" w:cs="Times New Roman"/>
          <w:color w:val="000000" w:themeColor="text1"/>
          <w:spacing w:val="2"/>
          <w:sz w:val="28"/>
          <w:szCs w:val="28"/>
        </w:rPr>
        <w:t>phòng, chống tham nhũng, tiêu cực, lãng phí</w:t>
      </w:r>
      <w:r w:rsidR="004B659B">
        <w:rPr>
          <w:rFonts w:ascii="Times New Roman" w:hAnsi="Times New Roman" w:cs="Times New Roman"/>
          <w:color w:val="000000" w:themeColor="text1"/>
          <w:spacing w:val="2"/>
          <w:sz w:val="28"/>
          <w:szCs w:val="28"/>
        </w:rPr>
        <w:t xml:space="preserve"> </w:t>
      </w:r>
      <w:r w:rsidR="0064590C" w:rsidRPr="00003707">
        <w:rPr>
          <w:rFonts w:ascii="Times New Roman" w:hAnsi="Times New Roman" w:cs="Times New Roman"/>
          <w:color w:val="000000" w:themeColor="text1"/>
          <w:spacing w:val="2"/>
          <w:sz w:val="28"/>
          <w:szCs w:val="28"/>
        </w:rPr>
        <w:t>; Luật phòng, chố</w:t>
      </w:r>
      <w:r w:rsidR="00980020" w:rsidRPr="00003707">
        <w:rPr>
          <w:rFonts w:ascii="Times New Roman" w:hAnsi="Times New Roman" w:cs="Times New Roman"/>
          <w:color w:val="000000" w:themeColor="text1"/>
          <w:spacing w:val="2"/>
          <w:sz w:val="28"/>
          <w:szCs w:val="28"/>
        </w:rPr>
        <w:t>ng tham nhũng</w:t>
      </w:r>
      <w:r w:rsidR="0064590C" w:rsidRPr="00003707">
        <w:rPr>
          <w:rFonts w:ascii="Times New Roman" w:hAnsi="Times New Roman" w:cs="Times New Roman"/>
          <w:color w:val="000000" w:themeColor="text1"/>
          <w:spacing w:val="2"/>
          <w:sz w:val="28"/>
          <w:szCs w:val="28"/>
        </w:rPr>
        <w:t xml:space="preserve"> và các văn bản</w:t>
      </w:r>
      <w:r w:rsidR="00980020" w:rsidRPr="00003707">
        <w:rPr>
          <w:rFonts w:ascii="Times New Roman" w:hAnsi="Times New Roman" w:cs="Times New Roman"/>
          <w:color w:val="000000" w:themeColor="text1"/>
          <w:spacing w:val="2"/>
          <w:sz w:val="28"/>
          <w:szCs w:val="28"/>
        </w:rPr>
        <w:t xml:space="preserve"> sửa đổi,</w:t>
      </w:r>
      <w:r w:rsidR="0064590C" w:rsidRPr="00003707">
        <w:rPr>
          <w:rFonts w:ascii="Times New Roman" w:hAnsi="Times New Roman" w:cs="Times New Roman"/>
          <w:color w:val="000000" w:themeColor="text1"/>
          <w:spacing w:val="2"/>
          <w:sz w:val="28"/>
          <w:szCs w:val="28"/>
        </w:rPr>
        <w:t xml:space="preserve"> hướng dẫn thi hành; các kết quả đạt được của Đảng và Nhà nước</w:t>
      </w:r>
      <w:r w:rsidR="00D009DE" w:rsidRPr="00003707">
        <w:rPr>
          <w:rFonts w:ascii="Times New Roman" w:hAnsi="Times New Roman" w:cs="Times New Roman"/>
          <w:color w:val="000000" w:themeColor="text1"/>
          <w:spacing w:val="2"/>
          <w:sz w:val="28"/>
          <w:szCs w:val="28"/>
        </w:rPr>
        <w:t xml:space="preserve"> </w:t>
      </w:r>
      <w:r w:rsidR="0064590C" w:rsidRPr="00003707">
        <w:rPr>
          <w:rFonts w:ascii="Times New Roman" w:hAnsi="Times New Roman" w:cs="Times New Roman"/>
          <w:color w:val="000000" w:themeColor="text1"/>
          <w:spacing w:val="2"/>
          <w:sz w:val="28"/>
          <w:szCs w:val="28"/>
        </w:rPr>
        <w:t xml:space="preserve">trong công tác </w:t>
      </w:r>
      <w:r w:rsidR="007174A5" w:rsidRPr="00003707">
        <w:rPr>
          <w:rFonts w:ascii="Times New Roman" w:hAnsi="Times New Roman" w:cs="Times New Roman"/>
          <w:color w:val="000000" w:themeColor="text1"/>
          <w:spacing w:val="2"/>
          <w:sz w:val="28"/>
          <w:szCs w:val="28"/>
        </w:rPr>
        <w:t>phòng, chống tham nhũng, tiêu cực, lãng phí</w:t>
      </w:r>
      <w:r w:rsidR="002267D8" w:rsidRPr="00003707">
        <w:rPr>
          <w:rFonts w:ascii="Times New Roman" w:hAnsi="Times New Roman" w:cs="Times New Roman"/>
          <w:color w:val="000000" w:themeColor="text1"/>
          <w:spacing w:val="2"/>
          <w:sz w:val="28"/>
          <w:szCs w:val="28"/>
        </w:rPr>
        <w:t>.</w:t>
      </w:r>
      <w:proofErr w:type="gramEnd"/>
      <w:r w:rsidR="002267D8" w:rsidRPr="00003707">
        <w:rPr>
          <w:rFonts w:ascii="Times New Roman" w:hAnsi="Times New Roman" w:cs="Times New Roman"/>
          <w:color w:val="000000" w:themeColor="text1"/>
          <w:spacing w:val="2"/>
          <w:sz w:val="28"/>
          <w:szCs w:val="28"/>
        </w:rPr>
        <w:t xml:space="preserve"> Giới thiệu và biểu dương những tấm gương có thành tích tốt trong công tác phòng, chống tham nhũng, tiêu cực, lãng phí</w:t>
      </w:r>
      <w:r w:rsidR="0064590C" w:rsidRPr="00003707">
        <w:rPr>
          <w:rFonts w:ascii="Times New Roman" w:hAnsi="Times New Roman" w:cs="Times New Roman"/>
          <w:color w:val="000000" w:themeColor="text1"/>
          <w:spacing w:val="2"/>
          <w:sz w:val="28"/>
          <w:szCs w:val="28"/>
        </w:rPr>
        <w:t>.</w:t>
      </w:r>
      <w:r w:rsidR="00D009DE" w:rsidRPr="00003707">
        <w:rPr>
          <w:rFonts w:ascii="Times New Roman" w:hAnsi="Times New Roman" w:cs="Times New Roman"/>
          <w:color w:val="000000" w:themeColor="text1"/>
          <w:spacing w:val="2"/>
          <w:sz w:val="28"/>
          <w:szCs w:val="28"/>
        </w:rPr>
        <w:t xml:space="preserve"> </w:t>
      </w:r>
      <w:proofErr w:type="gramStart"/>
      <w:r w:rsidR="00D009DE" w:rsidRPr="00003707">
        <w:rPr>
          <w:rFonts w:ascii="Times New Roman" w:hAnsi="Times New Roman" w:cs="Times New Roman"/>
          <w:color w:val="000000" w:themeColor="text1"/>
          <w:spacing w:val="2"/>
          <w:sz w:val="28"/>
          <w:szCs w:val="28"/>
        </w:rPr>
        <w:t xml:space="preserve">Tiếp tục </w:t>
      </w:r>
      <w:r w:rsidR="00C85BC1" w:rsidRPr="00003707">
        <w:rPr>
          <w:rFonts w:ascii="Times New Roman" w:hAnsi="Times New Roman" w:cs="Times New Roman"/>
          <w:color w:val="000000" w:themeColor="text1"/>
          <w:spacing w:val="2"/>
          <w:sz w:val="28"/>
          <w:szCs w:val="28"/>
        </w:rPr>
        <w:t>quán triệt</w:t>
      </w:r>
      <w:r w:rsidR="00D009DE" w:rsidRPr="00003707">
        <w:rPr>
          <w:rFonts w:ascii="Times New Roman" w:hAnsi="Times New Roman" w:cs="Times New Roman"/>
          <w:color w:val="000000" w:themeColor="text1"/>
          <w:spacing w:val="2"/>
          <w:sz w:val="28"/>
          <w:szCs w:val="28"/>
        </w:rPr>
        <w:t xml:space="preserve"> các CĐCS trong hệ thống</w:t>
      </w:r>
      <w:r w:rsidR="00C85BC1" w:rsidRPr="00003707">
        <w:rPr>
          <w:rFonts w:ascii="Times New Roman" w:hAnsi="Times New Roman" w:cs="Times New Roman"/>
          <w:color w:val="000000" w:themeColor="text1"/>
          <w:spacing w:val="2"/>
          <w:sz w:val="28"/>
          <w:szCs w:val="28"/>
        </w:rPr>
        <w:t xml:space="preserve"> </w:t>
      </w:r>
      <w:r w:rsidR="00D009DE" w:rsidRPr="00003707">
        <w:rPr>
          <w:rFonts w:ascii="Times New Roman" w:hAnsi="Times New Roman" w:cs="Times New Roman"/>
          <w:color w:val="000000" w:themeColor="text1"/>
          <w:spacing w:val="2"/>
          <w:sz w:val="28"/>
          <w:szCs w:val="28"/>
        </w:rPr>
        <w:t>nghiên cứu cuốn sách của Tổng Bí thư Nguyễn Phú Trọng “Kiên quyết, kiên trì đấu tranh phòng, chống tham nhũng, tiêu cực, góp phần xây dựng Đảng và Nhà nước ta ngày càng trong sạch, vững mạnh” theo Công văn số 234/CĐNHĐT&amp;PT-TG&amp;NC ngày 29/03/2023 của Công đoàn BIDV.</w:t>
      </w:r>
      <w:proofErr w:type="gramEnd"/>
    </w:p>
    <w:p w:rsidR="006D6CEA" w:rsidRPr="00003707" w:rsidRDefault="00D009DE"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proofErr w:type="gramStart"/>
      <w:r w:rsidRPr="00003707">
        <w:rPr>
          <w:rFonts w:ascii="Times New Roman" w:hAnsi="Times New Roman" w:cs="Times New Roman"/>
          <w:color w:val="000000" w:themeColor="text1"/>
          <w:spacing w:val="2"/>
          <w:sz w:val="28"/>
          <w:szCs w:val="28"/>
        </w:rPr>
        <w:t xml:space="preserve">Các tổ chức Công đoàn trong hệ thống chủ động phối hợp với chuyên môn cùng cấp, </w:t>
      </w:r>
      <w:r w:rsidR="0095000B" w:rsidRPr="00003707">
        <w:rPr>
          <w:rFonts w:ascii="Times New Roman" w:hAnsi="Times New Roman" w:cs="Times New Roman"/>
          <w:color w:val="000000" w:themeColor="text1"/>
          <w:spacing w:val="2"/>
          <w:sz w:val="28"/>
          <w:szCs w:val="28"/>
        </w:rPr>
        <w:t xml:space="preserve">phát huy đội ngũ cộng tác viên dư luận xã hội, các kênh thông tin, mạng xã hội của BIDV (GapoWork, facebook, </w:t>
      </w:r>
      <w:r w:rsidR="00E67C49" w:rsidRPr="00003707">
        <w:rPr>
          <w:rFonts w:ascii="Times New Roman" w:hAnsi="Times New Roman" w:cs="Times New Roman"/>
          <w:color w:val="000000" w:themeColor="text1"/>
          <w:spacing w:val="2"/>
          <w:sz w:val="28"/>
          <w:szCs w:val="28"/>
        </w:rPr>
        <w:t>Bản tin</w:t>
      </w:r>
      <w:r w:rsidR="0095000B" w:rsidRPr="00003707">
        <w:rPr>
          <w:rFonts w:ascii="Times New Roman" w:hAnsi="Times New Roman" w:cs="Times New Roman"/>
          <w:color w:val="000000" w:themeColor="text1"/>
          <w:spacing w:val="2"/>
          <w:sz w:val="28"/>
          <w:szCs w:val="28"/>
        </w:rPr>
        <w:t xml:space="preserve"> Đầu tư - Phát triển</w:t>
      </w:r>
      <w:r w:rsidR="00E67C49" w:rsidRPr="00003707">
        <w:rPr>
          <w:rFonts w:ascii="Times New Roman" w:hAnsi="Times New Roman" w:cs="Times New Roman"/>
          <w:color w:val="000000" w:themeColor="text1"/>
          <w:spacing w:val="2"/>
          <w:sz w:val="28"/>
          <w:szCs w:val="28"/>
        </w:rPr>
        <w:t>,</w:t>
      </w:r>
      <w:r w:rsidR="0095000B" w:rsidRPr="00003707">
        <w:rPr>
          <w:rFonts w:ascii="Times New Roman" w:hAnsi="Times New Roman" w:cs="Times New Roman"/>
          <w:color w:val="000000" w:themeColor="text1"/>
          <w:spacing w:val="2"/>
          <w:sz w:val="28"/>
          <w:szCs w:val="28"/>
        </w:rPr>
        <w:t>…)</w:t>
      </w:r>
      <w:r w:rsidR="00401D49" w:rsidRPr="00003707">
        <w:rPr>
          <w:rFonts w:ascii="Times New Roman" w:hAnsi="Times New Roman" w:cs="Times New Roman"/>
          <w:color w:val="000000" w:themeColor="text1"/>
          <w:spacing w:val="2"/>
          <w:sz w:val="28"/>
          <w:szCs w:val="28"/>
        </w:rPr>
        <w:t xml:space="preserve"> </w:t>
      </w:r>
      <w:r w:rsidR="006D6CEA" w:rsidRPr="00003707">
        <w:rPr>
          <w:rFonts w:ascii="Times New Roman" w:hAnsi="Times New Roman" w:cs="Times New Roman"/>
          <w:color w:val="000000" w:themeColor="text1"/>
          <w:spacing w:val="2"/>
          <w:sz w:val="28"/>
          <w:szCs w:val="28"/>
        </w:rPr>
        <w:t xml:space="preserve">nâng cao nhận thức </w:t>
      </w:r>
      <w:r w:rsidR="00401D49" w:rsidRPr="00003707">
        <w:rPr>
          <w:rFonts w:ascii="Times New Roman" w:hAnsi="Times New Roman" w:cs="Times New Roman"/>
          <w:color w:val="000000" w:themeColor="text1"/>
          <w:spacing w:val="2"/>
          <w:sz w:val="28"/>
          <w:szCs w:val="28"/>
        </w:rPr>
        <w:t xml:space="preserve">của đoàn viên, người lao động, thu thập thông tin phản ánh về các hành vi, vụ việc có dấu hiệu </w:t>
      </w:r>
      <w:r w:rsidR="006D6CEA" w:rsidRPr="00003707">
        <w:rPr>
          <w:rFonts w:ascii="Times New Roman" w:hAnsi="Times New Roman" w:cs="Times New Roman"/>
          <w:color w:val="000000" w:themeColor="text1"/>
          <w:spacing w:val="2"/>
          <w:sz w:val="28"/>
          <w:szCs w:val="28"/>
        </w:rPr>
        <w:t>tham nhũng</w:t>
      </w:r>
      <w:r w:rsidR="00401D49" w:rsidRPr="00003707">
        <w:rPr>
          <w:rFonts w:ascii="Times New Roman" w:hAnsi="Times New Roman" w:cs="Times New Roman"/>
          <w:color w:val="000000" w:themeColor="text1"/>
          <w:spacing w:val="2"/>
          <w:sz w:val="28"/>
          <w:szCs w:val="28"/>
        </w:rPr>
        <w:t>, lãng phí trong tổ chức Công đoàn</w:t>
      </w:r>
      <w:r w:rsidR="00E67C49" w:rsidRPr="00003707">
        <w:rPr>
          <w:rFonts w:ascii="Times New Roman" w:hAnsi="Times New Roman" w:cs="Times New Roman"/>
          <w:color w:val="000000" w:themeColor="text1"/>
          <w:spacing w:val="2"/>
          <w:sz w:val="28"/>
          <w:szCs w:val="28"/>
        </w:rPr>
        <w:t>.</w:t>
      </w:r>
      <w:proofErr w:type="gramEnd"/>
    </w:p>
    <w:p w:rsidR="004B47A2" w:rsidRPr="00DD6E9E" w:rsidRDefault="004B47A2" w:rsidP="00A07A26">
      <w:pPr>
        <w:pStyle w:val="ListParagraph"/>
        <w:numPr>
          <w:ilvl w:val="0"/>
          <w:numId w:val="2"/>
        </w:numPr>
        <w:tabs>
          <w:tab w:val="left" w:pos="993"/>
        </w:tabs>
        <w:spacing w:before="80" w:after="0" w:line="264" w:lineRule="auto"/>
        <w:ind w:left="0" w:firstLine="720"/>
        <w:contextualSpacing w:val="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 xml:space="preserve">Chủ động, tích cực tham gia </w:t>
      </w:r>
      <w:r w:rsidR="00531E92" w:rsidRPr="00DD6E9E">
        <w:rPr>
          <w:rFonts w:ascii="Times New Roman" w:hAnsi="Times New Roman" w:cs="Times New Roman"/>
          <w:b/>
          <w:color w:val="000000" w:themeColor="text1"/>
          <w:sz w:val="28"/>
          <w:szCs w:val="28"/>
        </w:rPr>
        <w:t xml:space="preserve">giám sát, </w:t>
      </w:r>
      <w:r w:rsidRPr="00DD6E9E">
        <w:rPr>
          <w:rFonts w:ascii="Times New Roman" w:hAnsi="Times New Roman" w:cs="Times New Roman"/>
          <w:b/>
          <w:color w:val="000000" w:themeColor="text1"/>
          <w:sz w:val="28"/>
          <w:szCs w:val="28"/>
        </w:rPr>
        <w:t>phản biện xã hội nhằm góp phần hoàn thiện chính sách, pháp luật về phòng</w:t>
      </w:r>
      <w:r w:rsidR="00301141" w:rsidRPr="00DD6E9E">
        <w:rPr>
          <w:rFonts w:ascii="Times New Roman" w:hAnsi="Times New Roman" w:cs="Times New Roman"/>
          <w:b/>
          <w:color w:val="000000" w:themeColor="text1"/>
          <w:sz w:val="28"/>
          <w:szCs w:val="28"/>
        </w:rPr>
        <w:t>,</w:t>
      </w:r>
      <w:r w:rsidRPr="00DD6E9E">
        <w:rPr>
          <w:rFonts w:ascii="Times New Roman" w:hAnsi="Times New Roman" w:cs="Times New Roman"/>
          <w:b/>
          <w:color w:val="000000" w:themeColor="text1"/>
          <w:sz w:val="28"/>
          <w:szCs w:val="28"/>
        </w:rPr>
        <w:t xml:space="preserve"> chống tham nhũng, </w:t>
      </w:r>
      <w:r w:rsidR="0064590C" w:rsidRPr="00DD6E9E">
        <w:rPr>
          <w:rFonts w:ascii="Times New Roman" w:hAnsi="Times New Roman" w:cs="Times New Roman"/>
          <w:b/>
          <w:color w:val="000000" w:themeColor="text1"/>
          <w:sz w:val="28"/>
          <w:szCs w:val="28"/>
        </w:rPr>
        <w:t xml:space="preserve">tiêu cực, </w:t>
      </w:r>
      <w:r w:rsidR="00301141" w:rsidRPr="00DD6E9E">
        <w:rPr>
          <w:rFonts w:ascii="Times New Roman" w:hAnsi="Times New Roman" w:cs="Times New Roman"/>
          <w:b/>
          <w:color w:val="000000" w:themeColor="text1"/>
          <w:sz w:val="28"/>
          <w:szCs w:val="28"/>
        </w:rPr>
        <w:t xml:space="preserve">thực hành tiết kiệm, chống </w:t>
      </w:r>
      <w:r w:rsidRPr="00DD6E9E">
        <w:rPr>
          <w:rFonts w:ascii="Times New Roman" w:hAnsi="Times New Roman" w:cs="Times New Roman"/>
          <w:b/>
          <w:color w:val="000000" w:themeColor="text1"/>
          <w:sz w:val="28"/>
          <w:szCs w:val="28"/>
        </w:rPr>
        <w:t>lãng phí</w:t>
      </w:r>
    </w:p>
    <w:p w:rsidR="00831693" w:rsidRPr="00003707" w:rsidRDefault="004B47A2" w:rsidP="00A07A26">
      <w:pPr>
        <w:pStyle w:val="Heading1"/>
        <w:numPr>
          <w:ilvl w:val="0"/>
          <w:numId w:val="3"/>
        </w:numPr>
        <w:shd w:val="clear" w:color="auto" w:fill="FFFFFF"/>
        <w:tabs>
          <w:tab w:val="left" w:pos="993"/>
        </w:tabs>
        <w:spacing w:before="80" w:beforeAutospacing="0" w:after="0" w:afterAutospacing="0" w:line="264" w:lineRule="auto"/>
        <w:ind w:left="0" w:firstLine="720"/>
        <w:jc w:val="both"/>
        <w:rPr>
          <w:rFonts w:eastAsiaTheme="minorHAnsi"/>
          <w:b w:val="0"/>
          <w:bCs w:val="0"/>
          <w:color w:val="000000" w:themeColor="text1"/>
          <w:spacing w:val="2"/>
          <w:kern w:val="0"/>
          <w:sz w:val="28"/>
          <w:szCs w:val="28"/>
        </w:rPr>
      </w:pPr>
      <w:proofErr w:type="gramStart"/>
      <w:r w:rsidRPr="00003707">
        <w:rPr>
          <w:rFonts w:eastAsiaTheme="minorHAnsi"/>
          <w:b w:val="0"/>
          <w:bCs w:val="0"/>
          <w:color w:val="000000" w:themeColor="text1"/>
          <w:spacing w:val="2"/>
          <w:kern w:val="0"/>
          <w:sz w:val="28"/>
          <w:szCs w:val="28"/>
        </w:rPr>
        <w:lastRenderedPageBreak/>
        <w:t>Công đoàn các cấp</w:t>
      </w:r>
      <w:r w:rsidR="00767C59" w:rsidRPr="00003707">
        <w:rPr>
          <w:rFonts w:eastAsiaTheme="minorHAnsi"/>
          <w:b w:val="0"/>
          <w:bCs w:val="0"/>
          <w:color w:val="000000" w:themeColor="text1"/>
          <w:spacing w:val="2"/>
          <w:kern w:val="0"/>
          <w:sz w:val="28"/>
          <w:szCs w:val="28"/>
        </w:rPr>
        <w:t xml:space="preserve"> trong hệ thống Công đoàn BIDV</w:t>
      </w:r>
      <w:r w:rsidR="00013B7B" w:rsidRPr="00003707">
        <w:rPr>
          <w:rFonts w:eastAsiaTheme="minorHAnsi"/>
          <w:b w:val="0"/>
          <w:bCs w:val="0"/>
          <w:color w:val="000000" w:themeColor="text1"/>
          <w:spacing w:val="2"/>
          <w:kern w:val="0"/>
          <w:sz w:val="28"/>
          <w:szCs w:val="28"/>
        </w:rPr>
        <w:t xml:space="preserve"> thường xuyên </w:t>
      </w:r>
      <w:r w:rsidR="00411EAC" w:rsidRPr="00003707">
        <w:rPr>
          <w:rFonts w:eastAsiaTheme="minorHAnsi"/>
          <w:b w:val="0"/>
          <w:bCs w:val="0"/>
          <w:color w:val="000000" w:themeColor="text1"/>
          <w:spacing w:val="2"/>
          <w:kern w:val="0"/>
          <w:sz w:val="28"/>
          <w:szCs w:val="28"/>
        </w:rPr>
        <w:t>quán triệt</w:t>
      </w:r>
      <w:r w:rsidR="00176376" w:rsidRPr="00003707">
        <w:rPr>
          <w:rFonts w:eastAsiaTheme="minorHAnsi"/>
          <w:b w:val="0"/>
          <w:bCs w:val="0"/>
          <w:color w:val="000000" w:themeColor="text1"/>
          <w:spacing w:val="2"/>
          <w:kern w:val="0"/>
          <w:sz w:val="28"/>
          <w:szCs w:val="28"/>
        </w:rPr>
        <w:t>, triển khai</w:t>
      </w:r>
      <w:r w:rsidR="00411EAC" w:rsidRPr="00003707">
        <w:rPr>
          <w:rFonts w:eastAsiaTheme="minorHAnsi"/>
          <w:b w:val="0"/>
          <w:bCs w:val="0"/>
          <w:color w:val="000000" w:themeColor="text1"/>
          <w:spacing w:val="2"/>
          <w:kern w:val="0"/>
          <w:sz w:val="28"/>
          <w:szCs w:val="28"/>
        </w:rPr>
        <w:t xml:space="preserve"> thực hiện</w:t>
      </w:r>
      <w:r w:rsidR="00856198" w:rsidRPr="00003707">
        <w:rPr>
          <w:rFonts w:eastAsiaTheme="minorHAnsi"/>
          <w:b w:val="0"/>
          <w:bCs w:val="0"/>
          <w:color w:val="000000" w:themeColor="text1"/>
          <w:spacing w:val="2"/>
          <w:kern w:val="0"/>
          <w:sz w:val="28"/>
          <w:szCs w:val="28"/>
        </w:rPr>
        <w:t>:</w:t>
      </w:r>
      <w:r w:rsidR="00411EAC" w:rsidRPr="00003707">
        <w:rPr>
          <w:rFonts w:eastAsiaTheme="minorHAnsi"/>
          <w:b w:val="0"/>
          <w:bCs w:val="0"/>
          <w:color w:val="000000" w:themeColor="text1"/>
          <w:spacing w:val="2"/>
          <w:kern w:val="0"/>
          <w:sz w:val="28"/>
          <w:szCs w:val="28"/>
        </w:rPr>
        <w:t xml:space="preserve"> </w:t>
      </w:r>
      <w:r w:rsidR="00686D4D" w:rsidRPr="00003707">
        <w:rPr>
          <w:rFonts w:eastAsiaTheme="minorHAnsi"/>
          <w:b w:val="0"/>
          <w:bCs w:val="0"/>
          <w:color w:val="000000" w:themeColor="text1"/>
          <w:spacing w:val="2"/>
          <w:kern w:val="0"/>
          <w:sz w:val="28"/>
          <w:szCs w:val="28"/>
        </w:rPr>
        <w:t xml:space="preserve">Quy định số 124-QĐ/TW ngày 02/02/2018 về giám sát của Mặt trận Tổ quốc Việt Nam, các tổ chức chính trị - xã hội và nhân dân đối với việc tu dưỡng, rèn luyện đạo đức, lối sống của người đứng đầu, cán bộ chủ chốt và cán bộ, đảng viên; Quy định số 205-QĐ/TW ngày 23/9/2019 của Bộ Chính trị về việc kiểm soát quyền lực trong công tác cán bộ và chống chạy chức, chạy quyền; Quy định 213-QĐ/TW 2020 ngày 02/01/2020 về trách nhiệm đảng viên giữ mối liên hệ với tổ chức đảng và nhân dân; </w:t>
      </w:r>
      <w:r w:rsidR="00411EAC" w:rsidRPr="00003707">
        <w:rPr>
          <w:rFonts w:eastAsiaTheme="minorHAnsi"/>
          <w:b w:val="0"/>
          <w:bCs w:val="0"/>
          <w:color w:val="000000" w:themeColor="text1"/>
          <w:spacing w:val="2"/>
          <w:kern w:val="0"/>
          <w:sz w:val="28"/>
          <w:szCs w:val="28"/>
        </w:rPr>
        <w:t>Chỉ thị số 18-CT/TW ngày 26/10/2022 của Ban Bí thư Trung ương Đảng</w:t>
      </w:r>
      <w:r w:rsidR="00BF0F3C" w:rsidRPr="00003707">
        <w:rPr>
          <w:rFonts w:eastAsiaTheme="minorHAnsi"/>
          <w:b w:val="0"/>
          <w:bCs w:val="0"/>
          <w:color w:val="000000" w:themeColor="text1"/>
          <w:spacing w:val="2"/>
          <w:kern w:val="0"/>
          <w:sz w:val="28"/>
          <w:szCs w:val="28"/>
        </w:rPr>
        <w:t xml:space="preserve"> về phát huy vai trò, nâng cao chất lượng</w:t>
      </w:r>
      <w:r w:rsidR="00411EAC" w:rsidRPr="00003707">
        <w:rPr>
          <w:rFonts w:eastAsiaTheme="minorHAnsi"/>
          <w:b w:val="0"/>
          <w:bCs w:val="0"/>
          <w:color w:val="000000" w:themeColor="text1"/>
          <w:spacing w:val="2"/>
          <w:kern w:val="0"/>
          <w:sz w:val="28"/>
          <w:szCs w:val="28"/>
        </w:rPr>
        <w:t>,</w:t>
      </w:r>
      <w:r w:rsidR="00BF0F3C" w:rsidRPr="00003707">
        <w:rPr>
          <w:rFonts w:eastAsiaTheme="minorHAnsi"/>
          <w:b w:val="0"/>
          <w:bCs w:val="0"/>
          <w:color w:val="000000" w:themeColor="text1"/>
          <w:spacing w:val="2"/>
          <w:kern w:val="0"/>
          <w:sz w:val="28"/>
          <w:szCs w:val="28"/>
        </w:rPr>
        <w:t xml:space="preserve"> hiệu quả công tác giám sát, phản biện xã hội của Mặt trận Tổ quốc Việt Nam và các tổ chức chính trị - xã hội; </w:t>
      </w:r>
      <w:r w:rsidR="00411EAC" w:rsidRPr="00003707">
        <w:rPr>
          <w:rFonts w:eastAsiaTheme="minorHAnsi"/>
          <w:b w:val="0"/>
          <w:bCs w:val="0"/>
          <w:color w:val="000000" w:themeColor="text1"/>
          <w:spacing w:val="2"/>
          <w:kern w:val="0"/>
          <w:sz w:val="28"/>
          <w:szCs w:val="28"/>
        </w:rPr>
        <w:t xml:space="preserve">Quy định số 06-QĐ/ĐUK </w:t>
      </w:r>
      <w:r w:rsidR="006D55D4" w:rsidRPr="00003707">
        <w:rPr>
          <w:rFonts w:eastAsiaTheme="minorHAnsi"/>
          <w:b w:val="0"/>
          <w:bCs w:val="0"/>
          <w:color w:val="000000" w:themeColor="text1"/>
          <w:spacing w:val="2"/>
          <w:kern w:val="0"/>
          <w:sz w:val="28"/>
          <w:szCs w:val="28"/>
        </w:rPr>
        <w:t xml:space="preserve">ngày 13/10/2022 </w:t>
      </w:r>
      <w:r w:rsidR="00411EAC" w:rsidRPr="00003707">
        <w:rPr>
          <w:rFonts w:eastAsiaTheme="minorHAnsi"/>
          <w:b w:val="0"/>
          <w:bCs w:val="0"/>
          <w:color w:val="000000" w:themeColor="text1"/>
          <w:spacing w:val="2"/>
          <w:kern w:val="0"/>
          <w:sz w:val="28"/>
          <w:szCs w:val="28"/>
        </w:rPr>
        <w:t>của Đảng ủy Khối DNTW</w:t>
      </w:r>
      <w:r w:rsidR="006D55D4" w:rsidRPr="00003707">
        <w:rPr>
          <w:rFonts w:eastAsiaTheme="minorHAnsi"/>
          <w:b w:val="0"/>
          <w:bCs w:val="0"/>
          <w:color w:val="000000" w:themeColor="text1"/>
          <w:spacing w:val="2"/>
          <w:kern w:val="0"/>
          <w:sz w:val="28"/>
          <w:szCs w:val="28"/>
        </w:rPr>
        <w:t xml:space="preserve"> về giám sát của các tổ chức chính trị - xã hội và người lao động đối với việc tu dưỡng, rèn luyện đạo đức, lối sống trong Khối DNTW</w:t>
      </w:r>
      <w:r w:rsidR="00856198" w:rsidRPr="00003707">
        <w:rPr>
          <w:rFonts w:eastAsiaTheme="minorHAnsi"/>
          <w:b w:val="0"/>
          <w:bCs w:val="0"/>
          <w:color w:val="000000" w:themeColor="text1"/>
          <w:spacing w:val="2"/>
          <w:kern w:val="0"/>
          <w:sz w:val="28"/>
          <w:szCs w:val="28"/>
        </w:rPr>
        <w:t>;</w:t>
      </w:r>
      <w:r w:rsidR="00411EAC" w:rsidRPr="00003707">
        <w:rPr>
          <w:rFonts w:eastAsiaTheme="minorHAnsi"/>
          <w:b w:val="0"/>
          <w:bCs w:val="0"/>
          <w:color w:val="000000" w:themeColor="text1"/>
          <w:spacing w:val="2"/>
          <w:kern w:val="0"/>
          <w:sz w:val="28"/>
          <w:szCs w:val="28"/>
        </w:rPr>
        <w:t xml:space="preserve"> </w:t>
      </w:r>
      <w:r w:rsidR="00BF0F3C" w:rsidRPr="00003707">
        <w:rPr>
          <w:rFonts w:eastAsiaTheme="minorHAnsi"/>
          <w:b w:val="0"/>
          <w:bCs w:val="0"/>
          <w:color w:val="000000" w:themeColor="text1"/>
          <w:spacing w:val="2"/>
          <w:kern w:val="0"/>
          <w:sz w:val="28"/>
          <w:szCs w:val="28"/>
        </w:rPr>
        <w:t>Chỉ thị số 27-CT/TW ngày 25/12/2023 của Bộ Chính trị về tăng cường sự lãnh đạo của Đảng đối với công tác thực hành tiết kiệm, chống lãng phí</w:t>
      </w:r>
      <w:r w:rsidR="00856198" w:rsidRPr="00003707">
        <w:rPr>
          <w:rFonts w:eastAsiaTheme="minorHAnsi"/>
          <w:b w:val="0"/>
          <w:bCs w:val="0"/>
          <w:color w:val="000000" w:themeColor="text1"/>
          <w:spacing w:val="2"/>
          <w:kern w:val="0"/>
          <w:sz w:val="28"/>
          <w:szCs w:val="28"/>
        </w:rPr>
        <w:t>;</w:t>
      </w:r>
      <w:r w:rsidR="00BF0F3C" w:rsidRPr="00003707">
        <w:rPr>
          <w:rFonts w:eastAsiaTheme="minorHAnsi"/>
          <w:b w:val="0"/>
          <w:bCs w:val="0"/>
          <w:color w:val="000000" w:themeColor="text1"/>
          <w:spacing w:val="2"/>
          <w:kern w:val="0"/>
          <w:sz w:val="28"/>
          <w:szCs w:val="28"/>
        </w:rPr>
        <w:t xml:space="preserve"> </w:t>
      </w:r>
      <w:r w:rsidR="00411EAC" w:rsidRPr="00003707">
        <w:rPr>
          <w:rFonts w:eastAsiaTheme="minorHAnsi"/>
          <w:b w:val="0"/>
          <w:bCs w:val="0"/>
          <w:color w:val="000000" w:themeColor="text1"/>
          <w:spacing w:val="2"/>
          <w:kern w:val="0"/>
          <w:sz w:val="28"/>
          <w:szCs w:val="28"/>
        </w:rPr>
        <w:t xml:space="preserve">Nghị quyết liên tịch </w:t>
      </w:r>
      <w:r w:rsidR="00831693" w:rsidRPr="00003707">
        <w:rPr>
          <w:rFonts w:eastAsiaTheme="minorHAnsi"/>
          <w:b w:val="0"/>
          <w:bCs w:val="0"/>
          <w:color w:val="000000" w:themeColor="text1"/>
          <w:spacing w:val="2"/>
          <w:kern w:val="0"/>
          <w:sz w:val="28"/>
          <w:szCs w:val="28"/>
        </w:rPr>
        <w:t>số 487</w:t>
      </w:r>
      <w:r w:rsidR="00411EAC" w:rsidRPr="00003707">
        <w:rPr>
          <w:rFonts w:eastAsiaTheme="minorHAnsi"/>
          <w:b w:val="0"/>
          <w:bCs w:val="0"/>
          <w:color w:val="000000" w:themeColor="text1"/>
          <w:spacing w:val="2"/>
          <w:kern w:val="0"/>
          <w:sz w:val="28"/>
          <w:szCs w:val="28"/>
        </w:rPr>
        <w:t>/NQLT/ĐU-</w:t>
      </w:r>
      <w:r w:rsidR="00176376" w:rsidRPr="00003707">
        <w:rPr>
          <w:rFonts w:eastAsiaTheme="minorHAnsi"/>
          <w:b w:val="0"/>
          <w:bCs w:val="0"/>
          <w:color w:val="000000" w:themeColor="text1"/>
          <w:spacing w:val="2"/>
          <w:kern w:val="0"/>
          <w:sz w:val="28"/>
          <w:szCs w:val="28"/>
        </w:rPr>
        <w:t>HĐQT-BĐH</w:t>
      </w:r>
      <w:r w:rsidR="00411EAC" w:rsidRPr="00003707">
        <w:rPr>
          <w:rFonts w:eastAsiaTheme="minorHAnsi"/>
          <w:b w:val="0"/>
          <w:bCs w:val="0"/>
          <w:color w:val="000000" w:themeColor="text1"/>
          <w:spacing w:val="2"/>
          <w:kern w:val="0"/>
          <w:sz w:val="28"/>
          <w:szCs w:val="28"/>
        </w:rPr>
        <w:t>-CĐ</w:t>
      </w:r>
      <w:r w:rsidR="00176376" w:rsidRPr="00003707">
        <w:rPr>
          <w:rFonts w:eastAsiaTheme="minorHAnsi"/>
          <w:b w:val="0"/>
          <w:bCs w:val="0"/>
          <w:color w:val="000000" w:themeColor="text1"/>
          <w:spacing w:val="2"/>
          <w:kern w:val="0"/>
          <w:sz w:val="28"/>
          <w:szCs w:val="28"/>
        </w:rPr>
        <w:t>-</w:t>
      </w:r>
      <w:r w:rsidR="00831693" w:rsidRPr="00003707">
        <w:rPr>
          <w:rFonts w:eastAsiaTheme="minorHAnsi"/>
          <w:b w:val="0"/>
          <w:bCs w:val="0"/>
          <w:color w:val="000000" w:themeColor="text1"/>
          <w:spacing w:val="2"/>
          <w:kern w:val="0"/>
          <w:sz w:val="28"/>
          <w:szCs w:val="28"/>
        </w:rPr>
        <w:t>ĐTN</w:t>
      </w:r>
      <w:r w:rsidR="00411EAC" w:rsidRPr="00003707">
        <w:rPr>
          <w:rFonts w:eastAsiaTheme="minorHAnsi"/>
          <w:b w:val="0"/>
          <w:bCs w:val="0"/>
          <w:color w:val="000000" w:themeColor="text1"/>
          <w:spacing w:val="2"/>
          <w:kern w:val="0"/>
          <w:sz w:val="28"/>
          <w:szCs w:val="28"/>
        </w:rPr>
        <w:t xml:space="preserve"> ngày 1</w:t>
      </w:r>
      <w:r w:rsidR="00831693" w:rsidRPr="00003707">
        <w:rPr>
          <w:rFonts w:eastAsiaTheme="minorHAnsi"/>
          <w:b w:val="0"/>
          <w:bCs w:val="0"/>
          <w:color w:val="000000" w:themeColor="text1"/>
          <w:spacing w:val="2"/>
          <w:kern w:val="0"/>
          <w:sz w:val="28"/>
          <w:szCs w:val="28"/>
        </w:rPr>
        <w:t>2</w:t>
      </w:r>
      <w:r w:rsidR="00411EAC" w:rsidRPr="00003707">
        <w:rPr>
          <w:rFonts w:eastAsiaTheme="minorHAnsi"/>
          <w:b w:val="0"/>
          <w:bCs w:val="0"/>
          <w:color w:val="000000" w:themeColor="text1"/>
          <w:spacing w:val="2"/>
          <w:kern w:val="0"/>
          <w:sz w:val="28"/>
          <w:szCs w:val="28"/>
        </w:rPr>
        <w:t>/</w:t>
      </w:r>
      <w:r w:rsidR="00831693" w:rsidRPr="00003707">
        <w:rPr>
          <w:rFonts w:eastAsiaTheme="minorHAnsi"/>
          <w:b w:val="0"/>
          <w:bCs w:val="0"/>
          <w:color w:val="000000" w:themeColor="text1"/>
          <w:spacing w:val="2"/>
          <w:kern w:val="0"/>
          <w:sz w:val="28"/>
          <w:szCs w:val="28"/>
        </w:rPr>
        <w:t>6/2023</w:t>
      </w:r>
      <w:r w:rsidR="00411EAC" w:rsidRPr="00003707">
        <w:rPr>
          <w:rFonts w:eastAsiaTheme="minorHAnsi"/>
          <w:b w:val="0"/>
          <w:bCs w:val="0"/>
          <w:color w:val="000000" w:themeColor="text1"/>
          <w:spacing w:val="2"/>
          <w:kern w:val="0"/>
          <w:sz w:val="28"/>
          <w:szCs w:val="28"/>
        </w:rPr>
        <w:t xml:space="preserve"> của Đảng ủy, HĐQT, Tổng Giám đốc, BCH Công đoàn BIDV</w:t>
      </w:r>
      <w:r w:rsidR="00831693" w:rsidRPr="00003707">
        <w:rPr>
          <w:rFonts w:eastAsiaTheme="minorHAnsi"/>
          <w:b w:val="0"/>
          <w:bCs w:val="0"/>
          <w:color w:val="000000" w:themeColor="text1"/>
          <w:spacing w:val="2"/>
          <w:kern w:val="0"/>
          <w:sz w:val="28"/>
          <w:szCs w:val="28"/>
        </w:rPr>
        <w:t xml:space="preserve"> và Đoàn thanh niên BIDV</w:t>
      </w:r>
      <w:r w:rsidR="00176376" w:rsidRPr="00003707">
        <w:rPr>
          <w:rFonts w:eastAsiaTheme="minorHAnsi"/>
          <w:b w:val="0"/>
          <w:bCs w:val="0"/>
          <w:color w:val="000000" w:themeColor="text1"/>
          <w:spacing w:val="2"/>
          <w:kern w:val="0"/>
          <w:sz w:val="28"/>
          <w:szCs w:val="28"/>
        </w:rPr>
        <w:t xml:space="preserve"> về quy chế thực hiện công tác giám sát và phản biện xã hội của các tổ chức chính trị - xã hội tại BIDV</w:t>
      </w:r>
      <w:r w:rsidR="001069FE" w:rsidRPr="00003707">
        <w:rPr>
          <w:rFonts w:eastAsiaTheme="minorHAnsi"/>
          <w:b w:val="0"/>
          <w:bCs w:val="0"/>
          <w:color w:val="000000" w:themeColor="text1"/>
          <w:spacing w:val="2"/>
          <w:kern w:val="0"/>
          <w:sz w:val="28"/>
          <w:szCs w:val="28"/>
        </w:rPr>
        <w:t>;…</w:t>
      </w:r>
      <w:r w:rsidR="00176376" w:rsidRPr="00003707">
        <w:rPr>
          <w:rFonts w:eastAsiaTheme="minorHAnsi"/>
          <w:b w:val="0"/>
          <w:bCs w:val="0"/>
          <w:color w:val="000000" w:themeColor="text1"/>
          <w:spacing w:val="2"/>
          <w:kern w:val="0"/>
          <w:sz w:val="28"/>
          <w:szCs w:val="28"/>
        </w:rPr>
        <w:t>.</w:t>
      </w:r>
      <w:proofErr w:type="gramEnd"/>
    </w:p>
    <w:p w:rsidR="0046592E" w:rsidRPr="00003707" w:rsidRDefault="00625139" w:rsidP="00A07A26">
      <w:pPr>
        <w:pStyle w:val="Heading1"/>
        <w:numPr>
          <w:ilvl w:val="0"/>
          <w:numId w:val="3"/>
        </w:numPr>
        <w:shd w:val="clear" w:color="auto" w:fill="FFFFFF"/>
        <w:tabs>
          <w:tab w:val="left" w:pos="993"/>
        </w:tabs>
        <w:spacing w:before="80" w:beforeAutospacing="0" w:after="0" w:afterAutospacing="0" w:line="264" w:lineRule="auto"/>
        <w:ind w:left="0" w:firstLine="720"/>
        <w:jc w:val="both"/>
        <w:rPr>
          <w:rFonts w:eastAsiaTheme="minorHAnsi"/>
          <w:b w:val="0"/>
          <w:bCs w:val="0"/>
          <w:color w:val="000000" w:themeColor="text1"/>
          <w:spacing w:val="2"/>
          <w:kern w:val="0"/>
          <w:sz w:val="28"/>
          <w:szCs w:val="28"/>
        </w:rPr>
      </w:pPr>
      <w:proofErr w:type="gramStart"/>
      <w:r w:rsidRPr="00003707">
        <w:rPr>
          <w:rFonts w:eastAsiaTheme="minorHAnsi"/>
          <w:b w:val="0"/>
          <w:bCs w:val="0"/>
          <w:color w:val="000000" w:themeColor="text1"/>
          <w:spacing w:val="2"/>
          <w:kern w:val="0"/>
          <w:sz w:val="28"/>
          <w:szCs w:val="28"/>
        </w:rPr>
        <w:t>T</w:t>
      </w:r>
      <w:r w:rsidR="00176376" w:rsidRPr="00003707">
        <w:rPr>
          <w:rFonts w:eastAsiaTheme="minorHAnsi"/>
          <w:b w:val="0"/>
          <w:bCs w:val="0"/>
          <w:color w:val="000000" w:themeColor="text1"/>
          <w:spacing w:val="2"/>
          <w:kern w:val="0"/>
          <w:sz w:val="28"/>
          <w:szCs w:val="28"/>
        </w:rPr>
        <w:t>ổ chức Công đoàn</w:t>
      </w:r>
      <w:r w:rsidRPr="00003707">
        <w:rPr>
          <w:rFonts w:eastAsiaTheme="minorHAnsi"/>
          <w:b w:val="0"/>
          <w:bCs w:val="0"/>
          <w:color w:val="000000" w:themeColor="text1"/>
          <w:spacing w:val="2"/>
          <w:kern w:val="0"/>
          <w:sz w:val="28"/>
          <w:szCs w:val="28"/>
        </w:rPr>
        <w:t xml:space="preserve"> các cấp</w:t>
      </w:r>
      <w:r w:rsidR="00176376" w:rsidRPr="00003707">
        <w:rPr>
          <w:rFonts w:eastAsiaTheme="minorHAnsi"/>
          <w:b w:val="0"/>
          <w:bCs w:val="0"/>
          <w:color w:val="000000" w:themeColor="text1"/>
          <w:spacing w:val="2"/>
          <w:kern w:val="0"/>
          <w:sz w:val="28"/>
          <w:szCs w:val="28"/>
        </w:rPr>
        <w:t xml:space="preserve"> thực hiện tốt Công văn số 507/HD-CĐNHĐT&amp;PT ngày 05/9/2023 của Công đoàn BIDV về việc v/v hướng dẫn triển khai quy chế thực hiện công tác giám sát và phản biện xã hội của tổ chức Công đoàn tại BIDV</w:t>
      </w:r>
      <w:r w:rsidR="001170FF" w:rsidRPr="00003707">
        <w:rPr>
          <w:rFonts w:eastAsiaTheme="minorHAnsi"/>
          <w:b w:val="0"/>
          <w:bCs w:val="0"/>
          <w:color w:val="000000" w:themeColor="text1"/>
          <w:spacing w:val="2"/>
          <w:kern w:val="0"/>
          <w:sz w:val="28"/>
          <w:szCs w:val="28"/>
        </w:rPr>
        <w:t xml:space="preserve">, </w:t>
      </w:r>
      <w:r w:rsidR="004A5610" w:rsidRPr="00003707">
        <w:rPr>
          <w:rFonts w:eastAsiaTheme="minorHAnsi"/>
          <w:b w:val="0"/>
          <w:bCs w:val="0"/>
          <w:color w:val="000000" w:themeColor="text1"/>
          <w:spacing w:val="2"/>
          <w:kern w:val="0"/>
          <w:sz w:val="28"/>
          <w:szCs w:val="28"/>
        </w:rPr>
        <w:t>văn bản</w:t>
      </w:r>
      <w:r w:rsidR="001170FF" w:rsidRPr="00003707">
        <w:rPr>
          <w:rFonts w:eastAsiaTheme="minorHAnsi"/>
          <w:b w:val="0"/>
          <w:bCs w:val="0"/>
          <w:color w:val="000000" w:themeColor="text1"/>
          <w:spacing w:val="2"/>
          <w:kern w:val="0"/>
          <w:sz w:val="28"/>
          <w:szCs w:val="28"/>
        </w:rPr>
        <w:t xml:space="preserve"> số 157/KH-CĐNHĐT&amp;PT ngày 02/5/2024 của Công đoàn BIDV về Kế</w:t>
      </w:r>
      <w:r w:rsidR="00176376" w:rsidRPr="00003707">
        <w:rPr>
          <w:rFonts w:eastAsiaTheme="minorHAnsi"/>
          <w:b w:val="0"/>
          <w:bCs w:val="0"/>
          <w:color w:val="000000" w:themeColor="text1"/>
          <w:spacing w:val="2"/>
          <w:kern w:val="0"/>
          <w:sz w:val="28"/>
          <w:szCs w:val="28"/>
        </w:rPr>
        <w:t xml:space="preserve"> </w:t>
      </w:r>
      <w:r w:rsidR="001170FF" w:rsidRPr="00003707">
        <w:rPr>
          <w:rFonts w:eastAsiaTheme="minorHAnsi"/>
          <w:b w:val="0"/>
          <w:bCs w:val="0"/>
          <w:color w:val="000000" w:themeColor="text1"/>
          <w:spacing w:val="2"/>
          <w:kern w:val="0"/>
          <w:sz w:val="28"/>
          <w:szCs w:val="28"/>
        </w:rPr>
        <w:t xml:space="preserve">hoạch giám sát và phản biện xã hội năm 2024, </w:t>
      </w:r>
      <w:r w:rsidR="00176376" w:rsidRPr="00003707">
        <w:rPr>
          <w:rFonts w:eastAsiaTheme="minorHAnsi"/>
          <w:b w:val="0"/>
          <w:bCs w:val="0"/>
          <w:color w:val="000000" w:themeColor="text1"/>
          <w:spacing w:val="2"/>
          <w:kern w:val="0"/>
          <w:sz w:val="28"/>
          <w:szCs w:val="28"/>
        </w:rPr>
        <w:t>nhằm phát huy</w:t>
      </w:r>
      <w:r w:rsidR="00411EAC" w:rsidRPr="00003707">
        <w:rPr>
          <w:rFonts w:eastAsiaTheme="minorHAnsi"/>
          <w:b w:val="0"/>
          <w:bCs w:val="0"/>
          <w:color w:val="000000" w:themeColor="text1"/>
          <w:spacing w:val="2"/>
          <w:kern w:val="0"/>
          <w:sz w:val="28"/>
          <w:szCs w:val="28"/>
        </w:rPr>
        <w:t xml:space="preserve"> vai trò,</w:t>
      </w:r>
      <w:r w:rsidR="004B47A2" w:rsidRPr="00003707">
        <w:rPr>
          <w:rFonts w:eastAsiaTheme="minorHAnsi"/>
          <w:b w:val="0"/>
          <w:bCs w:val="0"/>
          <w:color w:val="000000" w:themeColor="text1"/>
          <w:spacing w:val="2"/>
          <w:kern w:val="0"/>
          <w:sz w:val="28"/>
          <w:szCs w:val="28"/>
        </w:rPr>
        <w:t xml:space="preserve"> nâng cao ý thức, trách nhiệm, năng lực và hiệu quả </w:t>
      </w:r>
      <w:r w:rsidR="00176376" w:rsidRPr="00003707">
        <w:rPr>
          <w:rFonts w:eastAsiaTheme="minorHAnsi"/>
          <w:b w:val="0"/>
          <w:bCs w:val="0"/>
          <w:color w:val="000000" w:themeColor="text1"/>
          <w:spacing w:val="2"/>
          <w:kern w:val="0"/>
          <w:sz w:val="28"/>
          <w:szCs w:val="28"/>
        </w:rPr>
        <w:t xml:space="preserve">trong giám sát toàn diện mọi mặt hoạt động tại BIDV và chủ động, tích cực </w:t>
      </w:r>
      <w:r w:rsidR="004B47A2" w:rsidRPr="00003707">
        <w:rPr>
          <w:rFonts w:eastAsiaTheme="minorHAnsi"/>
          <w:b w:val="0"/>
          <w:bCs w:val="0"/>
          <w:color w:val="000000" w:themeColor="text1"/>
          <w:spacing w:val="2"/>
          <w:kern w:val="0"/>
          <w:sz w:val="28"/>
          <w:szCs w:val="28"/>
        </w:rPr>
        <w:t xml:space="preserve">tham gia góp ý, phản biện xã hội đối với các dự thảo chính sách, pháp luật </w:t>
      </w:r>
      <w:r w:rsidR="00767C59" w:rsidRPr="00003707">
        <w:rPr>
          <w:rFonts w:eastAsiaTheme="minorHAnsi"/>
          <w:b w:val="0"/>
          <w:bCs w:val="0"/>
          <w:color w:val="000000" w:themeColor="text1"/>
          <w:spacing w:val="2"/>
          <w:kern w:val="0"/>
          <w:sz w:val="28"/>
          <w:szCs w:val="28"/>
        </w:rPr>
        <w:t>và dự thảo các văn bản của Đảng ủ</w:t>
      </w:r>
      <w:r w:rsidR="00176376" w:rsidRPr="00003707">
        <w:rPr>
          <w:rFonts w:eastAsiaTheme="minorHAnsi"/>
          <w:b w:val="0"/>
          <w:bCs w:val="0"/>
          <w:color w:val="000000" w:themeColor="text1"/>
          <w:spacing w:val="2"/>
          <w:kern w:val="0"/>
          <w:sz w:val="28"/>
          <w:szCs w:val="28"/>
        </w:rPr>
        <w:t>y và</w:t>
      </w:r>
      <w:r w:rsidR="00767C59" w:rsidRPr="00003707">
        <w:rPr>
          <w:rFonts w:eastAsiaTheme="minorHAnsi"/>
          <w:b w:val="0"/>
          <w:bCs w:val="0"/>
          <w:color w:val="000000" w:themeColor="text1"/>
          <w:spacing w:val="2"/>
          <w:kern w:val="0"/>
          <w:sz w:val="28"/>
          <w:szCs w:val="28"/>
        </w:rPr>
        <w:t xml:space="preserve"> </w:t>
      </w:r>
      <w:r w:rsidR="00176376" w:rsidRPr="00003707">
        <w:rPr>
          <w:rFonts w:eastAsiaTheme="minorHAnsi"/>
          <w:b w:val="0"/>
          <w:bCs w:val="0"/>
          <w:color w:val="000000" w:themeColor="text1"/>
          <w:spacing w:val="2"/>
          <w:kern w:val="0"/>
          <w:sz w:val="28"/>
          <w:szCs w:val="28"/>
        </w:rPr>
        <w:t>chính quyền BIDV</w:t>
      </w:r>
      <w:r w:rsidR="00E67C49" w:rsidRPr="00003707">
        <w:rPr>
          <w:rFonts w:eastAsiaTheme="minorHAnsi"/>
          <w:b w:val="0"/>
          <w:bCs w:val="0"/>
          <w:color w:val="000000" w:themeColor="text1"/>
          <w:spacing w:val="2"/>
          <w:kern w:val="0"/>
          <w:sz w:val="28"/>
          <w:szCs w:val="28"/>
        </w:rPr>
        <w:t xml:space="preserve">; </w:t>
      </w:r>
      <w:r w:rsidR="00531E92" w:rsidRPr="00003707">
        <w:rPr>
          <w:rFonts w:eastAsiaTheme="minorHAnsi"/>
          <w:b w:val="0"/>
          <w:bCs w:val="0"/>
          <w:color w:val="000000" w:themeColor="text1"/>
          <w:spacing w:val="2"/>
          <w:kern w:val="0"/>
          <w:sz w:val="28"/>
          <w:szCs w:val="28"/>
        </w:rPr>
        <w:t>xây dựng Kế hoạch giám sát và phản biện xã hội</w:t>
      </w:r>
      <w:r w:rsidR="00E67C49" w:rsidRPr="00003707">
        <w:rPr>
          <w:rFonts w:eastAsiaTheme="minorHAnsi"/>
          <w:b w:val="0"/>
          <w:bCs w:val="0"/>
          <w:color w:val="000000" w:themeColor="text1"/>
          <w:spacing w:val="2"/>
          <w:kern w:val="0"/>
          <w:sz w:val="28"/>
          <w:szCs w:val="28"/>
        </w:rPr>
        <w:t xml:space="preserve"> hằng năm</w:t>
      </w:r>
      <w:r w:rsidR="00531E92" w:rsidRPr="00003707">
        <w:rPr>
          <w:rFonts w:eastAsiaTheme="minorHAnsi"/>
          <w:b w:val="0"/>
          <w:bCs w:val="0"/>
          <w:color w:val="000000" w:themeColor="text1"/>
          <w:spacing w:val="2"/>
          <w:kern w:val="0"/>
          <w:sz w:val="28"/>
          <w:szCs w:val="28"/>
        </w:rPr>
        <w:t xml:space="preserve">; </w:t>
      </w:r>
      <w:r w:rsidR="0046592E" w:rsidRPr="00003707">
        <w:rPr>
          <w:rFonts w:eastAsiaTheme="minorHAnsi"/>
          <w:b w:val="0"/>
          <w:bCs w:val="0"/>
          <w:color w:val="000000" w:themeColor="text1"/>
          <w:spacing w:val="2"/>
          <w:kern w:val="0"/>
          <w:sz w:val="28"/>
          <w:szCs w:val="28"/>
        </w:rPr>
        <w:t xml:space="preserve">hướng dẫn Ban Thanh tra nhân dân nghiêm túc thực hiện giám sát thường xuyên và giám sát </w:t>
      </w:r>
      <w:r w:rsidR="00C85BC1" w:rsidRPr="00003707">
        <w:rPr>
          <w:rFonts w:eastAsiaTheme="minorHAnsi"/>
          <w:b w:val="0"/>
          <w:bCs w:val="0"/>
          <w:color w:val="000000" w:themeColor="text1"/>
          <w:spacing w:val="2"/>
          <w:kern w:val="0"/>
          <w:sz w:val="28"/>
          <w:szCs w:val="28"/>
        </w:rPr>
        <w:t xml:space="preserve">chuyên đề </w:t>
      </w:r>
      <w:r w:rsidR="0046592E" w:rsidRPr="00003707">
        <w:rPr>
          <w:rFonts w:eastAsiaTheme="minorHAnsi"/>
          <w:b w:val="0"/>
          <w:bCs w:val="0"/>
          <w:color w:val="000000" w:themeColor="text1"/>
          <w:spacing w:val="2"/>
          <w:kern w:val="0"/>
          <w:sz w:val="28"/>
          <w:szCs w:val="28"/>
        </w:rPr>
        <w:t>theo 12 nội dung</w:t>
      </w:r>
      <w:r w:rsidR="00C85BC1" w:rsidRPr="00003707">
        <w:rPr>
          <w:rFonts w:eastAsiaTheme="minorHAnsi"/>
          <w:b w:val="0"/>
          <w:bCs w:val="0"/>
          <w:color w:val="000000" w:themeColor="text1"/>
          <w:spacing w:val="2"/>
          <w:kern w:val="0"/>
          <w:sz w:val="28"/>
          <w:szCs w:val="28"/>
        </w:rPr>
        <w:t xml:space="preserve"> giám sát</w:t>
      </w:r>
      <w:r w:rsidR="0046592E" w:rsidRPr="00003707">
        <w:rPr>
          <w:rFonts w:eastAsiaTheme="minorHAnsi"/>
          <w:b w:val="0"/>
          <w:bCs w:val="0"/>
          <w:color w:val="000000" w:themeColor="text1"/>
          <w:spacing w:val="2"/>
          <w:kern w:val="0"/>
          <w:sz w:val="28"/>
          <w:szCs w:val="28"/>
        </w:rPr>
        <w:t xml:space="preserve">; </w:t>
      </w:r>
      <w:r w:rsidR="00A725C8" w:rsidRPr="00003707">
        <w:rPr>
          <w:rFonts w:eastAsiaTheme="minorHAnsi"/>
          <w:b w:val="0"/>
          <w:bCs w:val="0"/>
          <w:color w:val="000000" w:themeColor="text1"/>
          <w:spacing w:val="2"/>
          <w:kern w:val="0"/>
          <w:sz w:val="28"/>
          <w:szCs w:val="28"/>
        </w:rPr>
        <w:t xml:space="preserve">hằng quý </w:t>
      </w:r>
      <w:r w:rsidR="0046592E" w:rsidRPr="00003707">
        <w:rPr>
          <w:rFonts w:eastAsiaTheme="minorHAnsi"/>
          <w:b w:val="0"/>
          <w:bCs w:val="0"/>
          <w:color w:val="000000" w:themeColor="text1"/>
          <w:spacing w:val="2"/>
          <w:kern w:val="0"/>
          <w:sz w:val="28"/>
          <w:szCs w:val="28"/>
        </w:rPr>
        <w:t xml:space="preserve">thực hiện </w:t>
      </w:r>
      <w:r w:rsidR="00531E92" w:rsidRPr="00003707">
        <w:rPr>
          <w:rFonts w:eastAsiaTheme="minorHAnsi"/>
          <w:b w:val="0"/>
          <w:bCs w:val="0"/>
          <w:color w:val="000000" w:themeColor="text1"/>
          <w:spacing w:val="2"/>
          <w:kern w:val="0"/>
          <w:sz w:val="28"/>
          <w:szCs w:val="28"/>
        </w:rPr>
        <w:t>báo cáo Đảng</w:t>
      </w:r>
      <w:r w:rsidR="0046592E" w:rsidRPr="00003707">
        <w:rPr>
          <w:rFonts w:eastAsiaTheme="minorHAnsi"/>
          <w:b w:val="0"/>
          <w:bCs w:val="0"/>
          <w:color w:val="000000" w:themeColor="text1"/>
          <w:spacing w:val="2"/>
          <w:kern w:val="0"/>
          <w:sz w:val="28"/>
          <w:szCs w:val="28"/>
        </w:rPr>
        <w:t xml:space="preserve"> ủy/ Chi ủy cùng cấp</w:t>
      </w:r>
      <w:r w:rsidR="00531E92" w:rsidRPr="00003707">
        <w:rPr>
          <w:rFonts w:eastAsiaTheme="minorHAnsi"/>
          <w:b w:val="0"/>
          <w:bCs w:val="0"/>
          <w:color w:val="000000" w:themeColor="text1"/>
          <w:spacing w:val="2"/>
          <w:kern w:val="0"/>
          <w:sz w:val="28"/>
          <w:szCs w:val="28"/>
        </w:rPr>
        <w:t xml:space="preserve">; </w:t>
      </w:r>
      <w:r w:rsidR="00A725C8" w:rsidRPr="00003707">
        <w:rPr>
          <w:rFonts w:eastAsiaTheme="minorHAnsi"/>
          <w:b w:val="0"/>
          <w:bCs w:val="0"/>
          <w:color w:val="000000" w:themeColor="text1"/>
          <w:spacing w:val="2"/>
          <w:kern w:val="0"/>
          <w:sz w:val="28"/>
          <w:szCs w:val="28"/>
        </w:rPr>
        <w:t xml:space="preserve">đồng thời </w:t>
      </w:r>
      <w:r w:rsidR="0046592E" w:rsidRPr="00003707">
        <w:rPr>
          <w:rFonts w:eastAsiaTheme="minorHAnsi"/>
          <w:b w:val="0"/>
          <w:bCs w:val="0"/>
          <w:color w:val="000000" w:themeColor="text1"/>
          <w:spacing w:val="2"/>
          <w:kern w:val="0"/>
          <w:sz w:val="28"/>
          <w:szCs w:val="28"/>
        </w:rPr>
        <w:t xml:space="preserve">chủ động </w:t>
      </w:r>
      <w:r w:rsidR="00531E92" w:rsidRPr="00003707">
        <w:rPr>
          <w:rFonts w:eastAsiaTheme="minorHAnsi"/>
          <w:b w:val="0"/>
          <w:bCs w:val="0"/>
          <w:color w:val="000000" w:themeColor="text1"/>
          <w:spacing w:val="2"/>
          <w:kern w:val="0"/>
          <w:sz w:val="28"/>
          <w:szCs w:val="28"/>
        </w:rPr>
        <w:t>đề xuất đối thoại với Cấp ủy</w:t>
      </w:r>
      <w:r w:rsidR="0046592E" w:rsidRPr="00003707">
        <w:rPr>
          <w:rFonts w:eastAsiaTheme="minorHAnsi"/>
          <w:b w:val="0"/>
          <w:bCs w:val="0"/>
          <w:color w:val="000000" w:themeColor="text1"/>
          <w:spacing w:val="2"/>
          <w:kern w:val="0"/>
          <w:sz w:val="28"/>
          <w:szCs w:val="28"/>
        </w:rPr>
        <w:t xml:space="preserve">, Chính quyền </w:t>
      </w:r>
      <w:r w:rsidR="00A725C8" w:rsidRPr="00003707">
        <w:rPr>
          <w:rFonts w:eastAsiaTheme="minorHAnsi"/>
          <w:b w:val="0"/>
          <w:bCs w:val="0"/>
          <w:color w:val="000000" w:themeColor="text1"/>
          <w:spacing w:val="2"/>
          <w:kern w:val="0"/>
          <w:sz w:val="28"/>
          <w:szCs w:val="28"/>
        </w:rPr>
        <w:t xml:space="preserve">để </w:t>
      </w:r>
      <w:r w:rsidR="001E7CB1" w:rsidRPr="00003707">
        <w:rPr>
          <w:rFonts w:eastAsiaTheme="minorHAnsi"/>
          <w:b w:val="0"/>
          <w:bCs w:val="0"/>
          <w:color w:val="000000" w:themeColor="text1"/>
          <w:spacing w:val="2"/>
          <w:kern w:val="0"/>
          <w:sz w:val="28"/>
          <w:szCs w:val="28"/>
        </w:rPr>
        <w:t>được tạo điều kiện tổ chức triển khai công tác giám sát</w:t>
      </w:r>
      <w:r w:rsidR="00C85BC1" w:rsidRPr="00003707">
        <w:rPr>
          <w:rFonts w:eastAsiaTheme="minorHAnsi"/>
          <w:b w:val="0"/>
          <w:bCs w:val="0"/>
          <w:color w:val="000000" w:themeColor="text1"/>
          <w:spacing w:val="2"/>
          <w:kern w:val="0"/>
          <w:sz w:val="28"/>
          <w:szCs w:val="28"/>
        </w:rPr>
        <w:t>, phản biện xã hội</w:t>
      </w:r>
      <w:r w:rsidR="001E7CB1" w:rsidRPr="00003707">
        <w:rPr>
          <w:rFonts w:eastAsiaTheme="minorHAnsi"/>
          <w:b w:val="0"/>
          <w:bCs w:val="0"/>
          <w:color w:val="000000" w:themeColor="text1"/>
          <w:spacing w:val="2"/>
          <w:kern w:val="0"/>
          <w:sz w:val="28"/>
          <w:szCs w:val="28"/>
        </w:rPr>
        <w:t xml:space="preserve"> tại các đơn vị.</w:t>
      </w:r>
      <w:proofErr w:type="gramEnd"/>
    </w:p>
    <w:p w:rsidR="00625139" w:rsidRPr="00003707" w:rsidRDefault="00625139" w:rsidP="00A07A26">
      <w:pPr>
        <w:pStyle w:val="Heading1"/>
        <w:numPr>
          <w:ilvl w:val="0"/>
          <w:numId w:val="3"/>
        </w:numPr>
        <w:shd w:val="clear" w:color="auto" w:fill="FFFFFF"/>
        <w:tabs>
          <w:tab w:val="left" w:pos="993"/>
        </w:tabs>
        <w:spacing w:before="80" w:beforeAutospacing="0" w:after="0" w:afterAutospacing="0" w:line="264" w:lineRule="auto"/>
        <w:ind w:left="0" w:firstLine="720"/>
        <w:jc w:val="both"/>
        <w:rPr>
          <w:rFonts w:eastAsiaTheme="minorHAnsi"/>
          <w:b w:val="0"/>
          <w:bCs w:val="0"/>
          <w:color w:val="000000" w:themeColor="text1"/>
          <w:spacing w:val="2"/>
          <w:kern w:val="0"/>
          <w:sz w:val="28"/>
          <w:szCs w:val="28"/>
        </w:rPr>
      </w:pPr>
      <w:proofErr w:type="gramStart"/>
      <w:r w:rsidRPr="00003707">
        <w:rPr>
          <w:rFonts w:eastAsiaTheme="minorHAnsi"/>
          <w:b w:val="0"/>
          <w:bCs w:val="0"/>
          <w:color w:val="000000" w:themeColor="text1"/>
          <w:spacing w:val="2"/>
          <w:kern w:val="0"/>
          <w:sz w:val="28"/>
          <w:szCs w:val="28"/>
        </w:rPr>
        <w:t>Thường xuyên theo dõi nắm bắt tâm tư, nguyện vọng, hoàn cảnh, lối sống của cán bộ, đoàn viên, người lao động</w:t>
      </w:r>
      <w:r w:rsidR="00716141" w:rsidRPr="00003707">
        <w:rPr>
          <w:rFonts w:eastAsiaTheme="minorHAnsi"/>
          <w:b w:val="0"/>
          <w:bCs w:val="0"/>
          <w:color w:val="000000" w:themeColor="text1"/>
          <w:spacing w:val="2"/>
          <w:kern w:val="0"/>
          <w:sz w:val="28"/>
          <w:szCs w:val="28"/>
        </w:rPr>
        <w:t xml:space="preserve">; </w:t>
      </w:r>
      <w:r w:rsidRPr="00003707">
        <w:rPr>
          <w:rFonts w:eastAsiaTheme="minorHAnsi"/>
          <w:b w:val="0"/>
          <w:bCs w:val="0"/>
          <w:color w:val="000000" w:themeColor="text1"/>
          <w:spacing w:val="2"/>
          <w:kern w:val="0"/>
          <w:sz w:val="28"/>
          <w:szCs w:val="28"/>
        </w:rPr>
        <w:t xml:space="preserve">giám sát những lĩnh vực </w:t>
      </w:r>
      <w:r w:rsidR="00716141" w:rsidRPr="00003707">
        <w:rPr>
          <w:rFonts w:eastAsiaTheme="minorHAnsi"/>
          <w:b w:val="0"/>
          <w:bCs w:val="0"/>
          <w:color w:val="000000" w:themeColor="text1"/>
          <w:spacing w:val="2"/>
          <w:kern w:val="0"/>
          <w:sz w:val="28"/>
          <w:szCs w:val="28"/>
        </w:rPr>
        <w:t>n</w:t>
      </w:r>
      <w:r w:rsidRPr="00003707">
        <w:rPr>
          <w:rFonts w:eastAsiaTheme="minorHAnsi"/>
          <w:b w:val="0"/>
          <w:bCs w:val="0"/>
          <w:color w:val="000000" w:themeColor="text1"/>
          <w:spacing w:val="2"/>
          <w:kern w:val="0"/>
          <w:sz w:val="28"/>
          <w:szCs w:val="28"/>
        </w:rPr>
        <w:t xml:space="preserve">hạy cảm, dễ phát sinh tham nhũng, lãng phí; </w:t>
      </w:r>
      <w:r w:rsidR="00716141" w:rsidRPr="00003707">
        <w:rPr>
          <w:rFonts w:eastAsiaTheme="minorHAnsi"/>
          <w:b w:val="0"/>
          <w:bCs w:val="0"/>
          <w:color w:val="000000" w:themeColor="text1"/>
          <w:spacing w:val="2"/>
          <w:kern w:val="0"/>
          <w:sz w:val="28"/>
          <w:szCs w:val="28"/>
        </w:rPr>
        <w:t xml:space="preserve">đặc biệt quan tâm </w:t>
      </w:r>
      <w:r w:rsidRPr="00003707">
        <w:rPr>
          <w:rFonts w:eastAsiaTheme="minorHAnsi"/>
          <w:b w:val="0"/>
          <w:bCs w:val="0"/>
          <w:color w:val="000000" w:themeColor="text1"/>
          <w:spacing w:val="2"/>
          <w:kern w:val="0"/>
          <w:sz w:val="28"/>
          <w:szCs w:val="28"/>
        </w:rPr>
        <w:t>những vấn đề liên quan đến quyền và lợi ích hợp pháp, chính đáng của đoàn viên, người lao động; giám sát thực hiện pháp luật về tiếp công dân và giải quyết đơn thư khiếu nại</w:t>
      </w:r>
      <w:r w:rsidR="00716141" w:rsidRPr="00003707">
        <w:rPr>
          <w:rFonts w:eastAsiaTheme="minorHAnsi"/>
          <w:b w:val="0"/>
          <w:bCs w:val="0"/>
          <w:color w:val="000000" w:themeColor="text1"/>
          <w:spacing w:val="2"/>
          <w:kern w:val="0"/>
          <w:sz w:val="28"/>
          <w:szCs w:val="28"/>
        </w:rPr>
        <w:t>,</w:t>
      </w:r>
      <w:r w:rsidRPr="00003707">
        <w:rPr>
          <w:rFonts w:eastAsiaTheme="minorHAnsi"/>
          <w:b w:val="0"/>
          <w:bCs w:val="0"/>
          <w:color w:val="000000" w:themeColor="text1"/>
          <w:spacing w:val="2"/>
          <w:kern w:val="0"/>
          <w:sz w:val="28"/>
          <w:szCs w:val="28"/>
        </w:rPr>
        <w:t xml:space="preserve"> tố cáo tại cơ sở.</w:t>
      </w:r>
      <w:proofErr w:type="gramEnd"/>
    </w:p>
    <w:p w:rsidR="00716141" w:rsidRPr="00003707" w:rsidRDefault="00716141" w:rsidP="00A07A26">
      <w:pPr>
        <w:pStyle w:val="Heading1"/>
        <w:numPr>
          <w:ilvl w:val="0"/>
          <w:numId w:val="3"/>
        </w:numPr>
        <w:shd w:val="clear" w:color="auto" w:fill="FFFFFF"/>
        <w:tabs>
          <w:tab w:val="left" w:pos="993"/>
        </w:tabs>
        <w:spacing w:before="80" w:beforeAutospacing="0" w:after="0" w:afterAutospacing="0" w:line="264" w:lineRule="auto"/>
        <w:ind w:left="0" w:firstLine="720"/>
        <w:jc w:val="both"/>
        <w:rPr>
          <w:rFonts w:eastAsiaTheme="minorHAnsi"/>
          <w:b w:val="0"/>
          <w:bCs w:val="0"/>
          <w:color w:val="000000" w:themeColor="text1"/>
          <w:spacing w:val="2"/>
          <w:kern w:val="0"/>
          <w:sz w:val="28"/>
          <w:szCs w:val="28"/>
        </w:rPr>
      </w:pPr>
      <w:proofErr w:type="gramStart"/>
      <w:r w:rsidRPr="00003707">
        <w:rPr>
          <w:rFonts w:eastAsiaTheme="minorHAnsi"/>
          <w:b w:val="0"/>
          <w:bCs w:val="0"/>
          <w:color w:val="000000" w:themeColor="text1"/>
          <w:spacing w:val="2"/>
          <w:kern w:val="0"/>
          <w:sz w:val="28"/>
          <w:szCs w:val="28"/>
        </w:rPr>
        <w:t xml:space="preserve">Công đoàn BIDV chủ động tham </w:t>
      </w:r>
      <w:r w:rsidR="00E67C49" w:rsidRPr="00003707">
        <w:rPr>
          <w:rFonts w:eastAsiaTheme="minorHAnsi"/>
          <w:b w:val="0"/>
          <w:bCs w:val="0"/>
          <w:color w:val="000000" w:themeColor="text1"/>
          <w:spacing w:val="2"/>
          <w:kern w:val="0"/>
          <w:sz w:val="28"/>
          <w:szCs w:val="28"/>
        </w:rPr>
        <w:t>gia</w:t>
      </w:r>
      <w:r w:rsidRPr="00003707">
        <w:rPr>
          <w:rFonts w:eastAsiaTheme="minorHAnsi"/>
          <w:b w:val="0"/>
          <w:bCs w:val="0"/>
          <w:color w:val="000000" w:themeColor="text1"/>
          <w:spacing w:val="2"/>
          <w:kern w:val="0"/>
          <w:sz w:val="28"/>
          <w:szCs w:val="28"/>
        </w:rPr>
        <w:t xml:space="preserve"> đóng góp ý kiến chất lượng trong quá trình sửa đổi, bổ sung, hoàn thiện các văn bản quy định liên quan đến công tác cán bộ công đoàn, công tác quản lý và sử dụng tài chính, tài sản công đoàn, hoạt </w:t>
      </w:r>
      <w:r w:rsidRPr="00003707">
        <w:rPr>
          <w:rFonts w:eastAsiaTheme="minorHAnsi"/>
          <w:b w:val="0"/>
          <w:bCs w:val="0"/>
          <w:color w:val="000000" w:themeColor="text1"/>
          <w:spacing w:val="2"/>
          <w:kern w:val="0"/>
          <w:sz w:val="28"/>
          <w:szCs w:val="28"/>
        </w:rPr>
        <w:lastRenderedPageBreak/>
        <w:t>động kinh tế công đoàn, các văn bản của ngành Ngân hàng, của BIDV hướng dẫn về thực hiện Luật phòng, chống tham nhũng, lãng phí</w:t>
      </w:r>
      <w:r w:rsidR="00E67C49" w:rsidRPr="00003707">
        <w:rPr>
          <w:rFonts w:eastAsiaTheme="minorHAnsi"/>
          <w:b w:val="0"/>
          <w:bCs w:val="0"/>
          <w:color w:val="000000" w:themeColor="text1"/>
          <w:spacing w:val="2"/>
          <w:kern w:val="0"/>
          <w:sz w:val="28"/>
          <w:szCs w:val="28"/>
        </w:rPr>
        <w:t>,</w:t>
      </w:r>
      <w:r w:rsidRPr="00003707">
        <w:rPr>
          <w:rFonts w:eastAsiaTheme="minorHAnsi"/>
          <w:b w:val="0"/>
          <w:bCs w:val="0"/>
          <w:color w:val="000000" w:themeColor="text1"/>
          <w:spacing w:val="2"/>
          <w:kern w:val="0"/>
          <w:sz w:val="28"/>
          <w:szCs w:val="28"/>
        </w:rPr>
        <w:t xml:space="preserve"> nhằm phòng ngừa, hạn chế việc tham nhũng, tiêu cực, lãng phí.</w:t>
      </w:r>
      <w:proofErr w:type="gramEnd"/>
    </w:p>
    <w:p w:rsidR="009341D9" w:rsidRPr="00DD6E9E" w:rsidRDefault="009341D9" w:rsidP="00A07A26">
      <w:pPr>
        <w:pStyle w:val="ListParagraph"/>
        <w:numPr>
          <w:ilvl w:val="0"/>
          <w:numId w:val="2"/>
        </w:numPr>
        <w:tabs>
          <w:tab w:val="left" w:pos="993"/>
        </w:tabs>
        <w:spacing w:before="80" w:after="0" w:line="264" w:lineRule="auto"/>
        <w:ind w:left="0" w:firstLine="72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Tăng cường công tác kiểm tra quản lý, sử dụng tài chính, tài sản Công đoàn, kiểm tra công tác cán bộ của Công đoàn.</w:t>
      </w:r>
    </w:p>
    <w:p w:rsidR="0089246A" w:rsidRPr="00003707" w:rsidRDefault="0082344C" w:rsidP="00A07A26">
      <w:pPr>
        <w:pStyle w:val="Heading1"/>
        <w:numPr>
          <w:ilvl w:val="0"/>
          <w:numId w:val="3"/>
        </w:numPr>
        <w:shd w:val="clear" w:color="auto" w:fill="FFFFFF"/>
        <w:tabs>
          <w:tab w:val="left" w:pos="993"/>
        </w:tabs>
        <w:spacing w:before="80" w:beforeAutospacing="0" w:after="0" w:afterAutospacing="0" w:line="264" w:lineRule="auto"/>
        <w:ind w:left="0" w:firstLine="720"/>
        <w:jc w:val="both"/>
        <w:rPr>
          <w:rFonts w:eastAsiaTheme="minorHAnsi"/>
          <w:b w:val="0"/>
          <w:bCs w:val="0"/>
          <w:color w:val="000000" w:themeColor="text1"/>
          <w:spacing w:val="2"/>
          <w:kern w:val="0"/>
          <w:sz w:val="28"/>
          <w:szCs w:val="28"/>
        </w:rPr>
      </w:pPr>
      <w:r w:rsidRPr="00003707">
        <w:rPr>
          <w:rFonts w:eastAsiaTheme="minorHAnsi"/>
          <w:b w:val="0"/>
          <w:bCs w:val="0"/>
          <w:color w:val="000000" w:themeColor="text1"/>
          <w:spacing w:val="2"/>
          <w:kern w:val="0"/>
          <w:sz w:val="28"/>
          <w:szCs w:val="28"/>
        </w:rPr>
        <w:t xml:space="preserve">Thực hiện tốt các chỉ tiêu Nghị quyết số 06b/NQ-TLĐ ngày 03/8/2015 của Tổng Liên đoàn LĐVN về nâng cao chất lượng, hiệu quả hoạt động ủy ban kiểm tra công đoàn. </w:t>
      </w:r>
      <w:proofErr w:type="gramStart"/>
      <w:r w:rsidRPr="00003707">
        <w:rPr>
          <w:rFonts w:eastAsiaTheme="minorHAnsi"/>
          <w:b w:val="0"/>
          <w:bCs w:val="0"/>
          <w:color w:val="000000" w:themeColor="text1"/>
          <w:spacing w:val="2"/>
          <w:kern w:val="0"/>
          <w:sz w:val="28"/>
          <w:szCs w:val="28"/>
        </w:rPr>
        <w:t xml:space="preserve">Theo đó, </w:t>
      </w:r>
      <w:r w:rsidR="00C85BC1" w:rsidRPr="00003707">
        <w:rPr>
          <w:rFonts w:eastAsiaTheme="minorHAnsi"/>
          <w:b w:val="0"/>
          <w:bCs w:val="0"/>
          <w:color w:val="000000" w:themeColor="text1"/>
          <w:spacing w:val="2"/>
          <w:kern w:val="0"/>
          <w:sz w:val="28"/>
          <w:szCs w:val="28"/>
        </w:rPr>
        <w:t xml:space="preserve">100% CĐCS tổ chức kiểm tra đồng cấp về tài chính công đoàn; </w:t>
      </w:r>
      <w:r w:rsidRPr="00003707">
        <w:rPr>
          <w:rFonts w:eastAsiaTheme="minorHAnsi"/>
          <w:b w:val="0"/>
          <w:bCs w:val="0"/>
          <w:color w:val="000000" w:themeColor="text1"/>
          <w:spacing w:val="2"/>
          <w:kern w:val="0"/>
          <w:sz w:val="28"/>
          <w:szCs w:val="28"/>
        </w:rPr>
        <w:t xml:space="preserve">Công đoàn BIDV tổ chức kiểm tra ít nhất </w:t>
      </w:r>
      <w:r w:rsidR="00E67C49" w:rsidRPr="00003707">
        <w:rPr>
          <w:rFonts w:eastAsiaTheme="minorHAnsi"/>
          <w:b w:val="0"/>
          <w:bCs w:val="0"/>
          <w:color w:val="000000" w:themeColor="text1"/>
          <w:spacing w:val="2"/>
          <w:kern w:val="0"/>
          <w:sz w:val="28"/>
          <w:szCs w:val="28"/>
        </w:rPr>
        <w:t>10</w:t>
      </w:r>
      <w:r w:rsidRPr="00003707">
        <w:rPr>
          <w:rFonts w:eastAsiaTheme="minorHAnsi"/>
          <w:b w:val="0"/>
          <w:bCs w:val="0"/>
          <w:color w:val="000000" w:themeColor="text1"/>
          <w:spacing w:val="2"/>
          <w:kern w:val="0"/>
          <w:sz w:val="28"/>
          <w:szCs w:val="28"/>
        </w:rPr>
        <w:t>% công đoàn cấp dưới về tài chính, 10% về chấp hành Điều lệ Công đoàn;</w:t>
      </w:r>
      <w:r w:rsidR="006725DB" w:rsidRPr="00003707">
        <w:rPr>
          <w:rFonts w:eastAsiaTheme="minorHAnsi"/>
          <w:b w:val="0"/>
          <w:bCs w:val="0"/>
          <w:color w:val="000000" w:themeColor="text1"/>
          <w:spacing w:val="2"/>
          <w:kern w:val="0"/>
          <w:sz w:val="28"/>
          <w:szCs w:val="28"/>
        </w:rPr>
        <w:t xml:space="preserve"> </w:t>
      </w:r>
      <w:r w:rsidRPr="00003707">
        <w:rPr>
          <w:rFonts w:eastAsiaTheme="minorHAnsi"/>
          <w:b w:val="0"/>
          <w:bCs w:val="0"/>
          <w:color w:val="000000" w:themeColor="text1"/>
          <w:spacing w:val="2"/>
          <w:kern w:val="0"/>
          <w:sz w:val="28"/>
          <w:szCs w:val="28"/>
        </w:rPr>
        <w:t>100% dấu hiệu vi phạm khi phát hiện được kiểm tra kịp thời;</w:t>
      </w:r>
      <w:r w:rsidR="006725DB" w:rsidRPr="00003707">
        <w:rPr>
          <w:rFonts w:eastAsiaTheme="minorHAnsi"/>
          <w:b w:val="0"/>
          <w:bCs w:val="0"/>
          <w:color w:val="000000" w:themeColor="text1"/>
          <w:spacing w:val="2"/>
          <w:kern w:val="0"/>
          <w:sz w:val="28"/>
          <w:szCs w:val="28"/>
        </w:rPr>
        <w:t xml:space="preserve"> 100% đơn khiếu nại, tố cáo thuộc thẩm quyền công đoàn được giải quyết; Các cán bộ làm công tác kiểm tra đáp ứng yêu cầu về trình độ đại học và t</w:t>
      </w:r>
      <w:r w:rsidRPr="00003707">
        <w:rPr>
          <w:rFonts w:eastAsiaTheme="minorHAnsi"/>
          <w:b w:val="0"/>
          <w:bCs w:val="0"/>
          <w:color w:val="000000" w:themeColor="text1"/>
          <w:spacing w:val="2"/>
          <w:kern w:val="0"/>
          <w:sz w:val="28"/>
          <w:szCs w:val="28"/>
        </w:rPr>
        <w:t>rong nhiệm kỳ</w:t>
      </w:r>
      <w:r w:rsidR="006725DB" w:rsidRPr="00003707">
        <w:rPr>
          <w:rFonts w:eastAsiaTheme="minorHAnsi"/>
          <w:b w:val="0"/>
          <w:bCs w:val="0"/>
          <w:color w:val="000000" w:themeColor="text1"/>
          <w:spacing w:val="2"/>
          <w:kern w:val="0"/>
          <w:sz w:val="28"/>
          <w:szCs w:val="28"/>
        </w:rPr>
        <w:t xml:space="preserve"> </w:t>
      </w:r>
      <w:r w:rsidRPr="00003707">
        <w:rPr>
          <w:rFonts w:eastAsiaTheme="minorHAnsi"/>
          <w:b w:val="0"/>
          <w:bCs w:val="0"/>
          <w:color w:val="000000" w:themeColor="text1"/>
          <w:spacing w:val="2"/>
          <w:kern w:val="0"/>
          <w:sz w:val="28"/>
          <w:szCs w:val="28"/>
        </w:rPr>
        <w:t>được bồi dưỡng</w:t>
      </w:r>
      <w:r w:rsidR="00800AAF" w:rsidRPr="00003707">
        <w:rPr>
          <w:rFonts w:eastAsiaTheme="minorHAnsi"/>
          <w:b w:val="0"/>
          <w:bCs w:val="0"/>
          <w:color w:val="000000" w:themeColor="text1"/>
          <w:spacing w:val="2"/>
          <w:kern w:val="0"/>
          <w:sz w:val="28"/>
          <w:szCs w:val="28"/>
        </w:rPr>
        <w:t xml:space="preserve"> đạo tạo, tự đào tạo</w:t>
      </w:r>
      <w:r w:rsidRPr="00003707">
        <w:rPr>
          <w:rFonts w:eastAsiaTheme="minorHAnsi"/>
          <w:b w:val="0"/>
          <w:bCs w:val="0"/>
          <w:color w:val="000000" w:themeColor="text1"/>
          <w:spacing w:val="2"/>
          <w:kern w:val="0"/>
          <w:sz w:val="28"/>
          <w:szCs w:val="28"/>
        </w:rPr>
        <w:t xml:space="preserve"> nghiệp vụ công tác kiểm tra</w:t>
      </w:r>
      <w:r w:rsidR="006725DB" w:rsidRPr="00003707">
        <w:rPr>
          <w:rFonts w:eastAsiaTheme="minorHAnsi"/>
          <w:b w:val="0"/>
          <w:bCs w:val="0"/>
          <w:color w:val="000000" w:themeColor="text1"/>
          <w:spacing w:val="2"/>
          <w:kern w:val="0"/>
          <w:sz w:val="28"/>
          <w:szCs w:val="28"/>
        </w:rPr>
        <w:t>, giám sát</w:t>
      </w:r>
      <w:r w:rsidR="000236CE" w:rsidRPr="00003707">
        <w:rPr>
          <w:rFonts w:eastAsiaTheme="minorHAnsi"/>
          <w:b w:val="0"/>
          <w:bCs w:val="0"/>
          <w:color w:val="000000" w:themeColor="text1"/>
          <w:spacing w:val="2"/>
          <w:kern w:val="0"/>
          <w:sz w:val="28"/>
          <w:szCs w:val="28"/>
        </w:rPr>
        <w:t xml:space="preserve"> đầy đủ</w:t>
      </w:r>
      <w:r w:rsidRPr="00003707">
        <w:rPr>
          <w:rFonts w:eastAsiaTheme="minorHAnsi"/>
          <w:b w:val="0"/>
          <w:bCs w:val="0"/>
          <w:color w:val="000000" w:themeColor="text1"/>
          <w:spacing w:val="2"/>
          <w:kern w:val="0"/>
          <w:sz w:val="28"/>
          <w:szCs w:val="28"/>
        </w:rPr>
        <w:t>.</w:t>
      </w:r>
      <w:proofErr w:type="gramEnd"/>
    </w:p>
    <w:p w:rsidR="0089246A" w:rsidRPr="00003707" w:rsidRDefault="008D0B1E" w:rsidP="00A07A26">
      <w:pPr>
        <w:pStyle w:val="Heading1"/>
        <w:numPr>
          <w:ilvl w:val="0"/>
          <w:numId w:val="3"/>
        </w:numPr>
        <w:shd w:val="clear" w:color="auto" w:fill="FFFFFF"/>
        <w:tabs>
          <w:tab w:val="left" w:pos="993"/>
        </w:tabs>
        <w:spacing w:before="80" w:beforeAutospacing="0" w:after="0" w:afterAutospacing="0" w:line="264" w:lineRule="auto"/>
        <w:ind w:left="0" w:firstLine="720"/>
        <w:jc w:val="both"/>
        <w:rPr>
          <w:rFonts w:eastAsiaTheme="minorHAnsi"/>
          <w:b w:val="0"/>
          <w:bCs w:val="0"/>
          <w:color w:val="000000" w:themeColor="text1"/>
          <w:spacing w:val="2"/>
          <w:kern w:val="0"/>
          <w:sz w:val="28"/>
          <w:szCs w:val="28"/>
        </w:rPr>
      </w:pPr>
      <w:r w:rsidRPr="00003707">
        <w:rPr>
          <w:rFonts w:eastAsiaTheme="minorHAnsi"/>
          <w:b w:val="0"/>
          <w:bCs w:val="0"/>
          <w:color w:val="000000" w:themeColor="text1"/>
          <w:spacing w:val="2"/>
          <w:kern w:val="0"/>
          <w:sz w:val="28"/>
          <w:szCs w:val="28"/>
        </w:rPr>
        <w:t>Phát huy vai trò, trách nhiệm của Ủy ban kiểm tra công đoàn các cấp nhằm tăng cường kỷ luật, kỷ cương; phòng, chống tham nhũng, tiêu cực, lãng phí; triển khai hiệu quả công tác kiểm tra việc quản lý, sử dụng tài chính, tài sản và hoạt động kinh tế công đoàn</w:t>
      </w:r>
      <w:r w:rsidR="001F223C" w:rsidRPr="00003707">
        <w:rPr>
          <w:rFonts w:eastAsiaTheme="minorHAnsi"/>
          <w:b w:val="0"/>
          <w:bCs w:val="0"/>
          <w:color w:val="000000" w:themeColor="text1"/>
          <w:spacing w:val="2"/>
          <w:kern w:val="0"/>
          <w:sz w:val="28"/>
          <w:szCs w:val="28"/>
        </w:rPr>
        <w:t xml:space="preserve">. Chủ động ngăn ngừa, phát hiện và kiểm tra kịp thời khi có dấu hiệu </w:t>
      </w:r>
      <w:proofErr w:type="gramStart"/>
      <w:r w:rsidR="001F223C" w:rsidRPr="00003707">
        <w:rPr>
          <w:rFonts w:eastAsiaTheme="minorHAnsi"/>
          <w:b w:val="0"/>
          <w:bCs w:val="0"/>
          <w:color w:val="000000" w:themeColor="text1"/>
          <w:spacing w:val="2"/>
          <w:kern w:val="0"/>
          <w:sz w:val="28"/>
          <w:szCs w:val="28"/>
        </w:rPr>
        <w:t>vi</w:t>
      </w:r>
      <w:proofErr w:type="gramEnd"/>
      <w:r w:rsidR="001F223C" w:rsidRPr="00003707">
        <w:rPr>
          <w:rFonts w:eastAsiaTheme="minorHAnsi"/>
          <w:b w:val="0"/>
          <w:bCs w:val="0"/>
          <w:color w:val="000000" w:themeColor="text1"/>
          <w:spacing w:val="2"/>
          <w:kern w:val="0"/>
          <w:sz w:val="28"/>
          <w:szCs w:val="28"/>
        </w:rPr>
        <w:t xml:space="preserve"> phạm, nhất là vi phạm trong quản lý, sử dụng tài chính Công đoàn và cán bộ Công đoàn. Nghiêm túc thực hiện đúng quy định của Nhà nước và Tổng Liên Đoàn về xử lý kỷ luật và tổ chức thực hiện việc xử lý kỷ luật đối với tập thể, cá nhân có hành vi tham những, tiêu cực, lãng phí.</w:t>
      </w:r>
    </w:p>
    <w:p w:rsidR="0089246A" w:rsidRPr="00003707" w:rsidRDefault="001F223C" w:rsidP="00A07A26">
      <w:pPr>
        <w:pStyle w:val="Heading1"/>
        <w:numPr>
          <w:ilvl w:val="0"/>
          <w:numId w:val="3"/>
        </w:numPr>
        <w:shd w:val="clear" w:color="auto" w:fill="FFFFFF"/>
        <w:tabs>
          <w:tab w:val="left" w:pos="993"/>
        </w:tabs>
        <w:spacing w:before="80" w:beforeAutospacing="0" w:after="0" w:afterAutospacing="0" w:line="264" w:lineRule="auto"/>
        <w:ind w:left="0" w:firstLine="720"/>
        <w:jc w:val="both"/>
        <w:rPr>
          <w:rFonts w:eastAsiaTheme="minorHAnsi"/>
          <w:b w:val="0"/>
          <w:bCs w:val="0"/>
          <w:color w:val="000000" w:themeColor="text1"/>
          <w:spacing w:val="2"/>
          <w:kern w:val="0"/>
          <w:sz w:val="28"/>
          <w:szCs w:val="28"/>
        </w:rPr>
      </w:pPr>
      <w:r w:rsidRPr="00003707">
        <w:rPr>
          <w:rFonts w:eastAsiaTheme="minorHAnsi"/>
          <w:b w:val="0"/>
          <w:bCs w:val="0"/>
          <w:color w:val="000000" w:themeColor="text1"/>
          <w:spacing w:val="2"/>
          <w:kern w:val="0"/>
          <w:sz w:val="28"/>
          <w:szCs w:val="28"/>
        </w:rPr>
        <w:t xml:space="preserve">UBKT Công đoàn các cấp bám sát </w:t>
      </w:r>
      <w:r w:rsidR="008D0B1E" w:rsidRPr="00003707">
        <w:rPr>
          <w:rFonts w:eastAsiaTheme="minorHAnsi"/>
          <w:b w:val="0"/>
          <w:bCs w:val="0"/>
          <w:color w:val="000000" w:themeColor="text1"/>
          <w:spacing w:val="2"/>
          <w:kern w:val="0"/>
          <w:sz w:val="28"/>
          <w:szCs w:val="28"/>
        </w:rPr>
        <w:t>Chương trình công tác toàn khóa và hàng năm</w:t>
      </w:r>
      <w:r w:rsidRPr="00003707">
        <w:rPr>
          <w:rFonts w:eastAsiaTheme="minorHAnsi"/>
          <w:b w:val="0"/>
          <w:bCs w:val="0"/>
          <w:color w:val="000000" w:themeColor="text1"/>
          <w:spacing w:val="2"/>
          <w:kern w:val="0"/>
          <w:sz w:val="28"/>
          <w:szCs w:val="28"/>
        </w:rPr>
        <w:t xml:space="preserve"> đề ra. T</w:t>
      </w:r>
      <w:r w:rsidR="008D0B1E" w:rsidRPr="00003707">
        <w:rPr>
          <w:rFonts w:eastAsiaTheme="minorHAnsi"/>
          <w:b w:val="0"/>
          <w:bCs w:val="0"/>
          <w:color w:val="000000" w:themeColor="text1"/>
          <w:spacing w:val="2"/>
          <w:kern w:val="0"/>
          <w:sz w:val="28"/>
          <w:szCs w:val="28"/>
        </w:rPr>
        <w:t>hực hiện đúng hướng dẫn, chỉ đạo của Công đoàn BIDV tại Công văn số 559/CĐNHĐT&amp;PT-UBKT ngày 01/11/2023.</w:t>
      </w:r>
      <w:r w:rsidRPr="00003707">
        <w:rPr>
          <w:rFonts w:eastAsiaTheme="minorHAnsi"/>
          <w:b w:val="0"/>
          <w:bCs w:val="0"/>
          <w:color w:val="000000" w:themeColor="text1"/>
          <w:spacing w:val="2"/>
          <w:kern w:val="0"/>
          <w:sz w:val="28"/>
          <w:szCs w:val="28"/>
        </w:rPr>
        <w:t xml:space="preserve"> Trong quá trình thực hiện, tích cực phát hiện những vấn đề bất cập, kẽ hở trong cơ chế, chính sách để </w:t>
      </w:r>
      <w:r w:rsidR="00EB278B" w:rsidRPr="00003707">
        <w:rPr>
          <w:rFonts w:eastAsiaTheme="minorHAnsi"/>
          <w:b w:val="0"/>
          <w:bCs w:val="0"/>
          <w:color w:val="000000" w:themeColor="text1"/>
          <w:spacing w:val="2"/>
          <w:kern w:val="0"/>
          <w:sz w:val="28"/>
          <w:szCs w:val="28"/>
        </w:rPr>
        <w:t>đề xuất sửa đổi, bổ sung hoàn thiện</w:t>
      </w:r>
      <w:r w:rsidR="00E85AF2" w:rsidRPr="00003707">
        <w:rPr>
          <w:rFonts w:eastAsiaTheme="minorHAnsi"/>
          <w:b w:val="0"/>
          <w:bCs w:val="0"/>
          <w:color w:val="000000" w:themeColor="text1"/>
          <w:spacing w:val="2"/>
          <w:kern w:val="0"/>
          <w:sz w:val="28"/>
          <w:szCs w:val="28"/>
        </w:rPr>
        <w:t>.</w:t>
      </w:r>
    </w:p>
    <w:p w:rsidR="00E85AF2" w:rsidRPr="00003707" w:rsidRDefault="0089246A" w:rsidP="00A07A26">
      <w:pPr>
        <w:pStyle w:val="Heading1"/>
        <w:numPr>
          <w:ilvl w:val="0"/>
          <w:numId w:val="3"/>
        </w:numPr>
        <w:shd w:val="clear" w:color="auto" w:fill="FFFFFF"/>
        <w:tabs>
          <w:tab w:val="left" w:pos="993"/>
        </w:tabs>
        <w:spacing w:before="80" w:beforeAutospacing="0" w:after="0" w:afterAutospacing="0" w:line="264" w:lineRule="auto"/>
        <w:ind w:left="0" w:firstLine="720"/>
        <w:jc w:val="both"/>
        <w:rPr>
          <w:rFonts w:eastAsiaTheme="minorHAnsi"/>
          <w:b w:val="0"/>
          <w:bCs w:val="0"/>
          <w:color w:val="000000" w:themeColor="text1"/>
          <w:spacing w:val="2"/>
          <w:kern w:val="0"/>
          <w:sz w:val="28"/>
          <w:szCs w:val="28"/>
        </w:rPr>
      </w:pPr>
      <w:r w:rsidRPr="00003707">
        <w:rPr>
          <w:rFonts w:eastAsiaTheme="minorHAnsi"/>
          <w:b w:val="0"/>
          <w:bCs w:val="0"/>
          <w:color w:val="000000" w:themeColor="text1"/>
          <w:spacing w:val="2"/>
          <w:kern w:val="0"/>
          <w:sz w:val="28"/>
          <w:szCs w:val="28"/>
        </w:rPr>
        <w:t>Tổ chức Công đoàn các cấp nghiêm túc thực hiện c</w:t>
      </w:r>
      <w:r w:rsidR="00E85AF2" w:rsidRPr="00003707">
        <w:rPr>
          <w:rFonts w:eastAsiaTheme="minorHAnsi"/>
          <w:b w:val="0"/>
          <w:bCs w:val="0"/>
          <w:color w:val="000000" w:themeColor="text1"/>
          <w:spacing w:val="2"/>
          <w:kern w:val="0"/>
          <w:sz w:val="28"/>
          <w:szCs w:val="28"/>
        </w:rPr>
        <w:t>ông khai tài chính</w:t>
      </w:r>
      <w:r w:rsidR="007E22F1" w:rsidRPr="00003707">
        <w:rPr>
          <w:rFonts w:eastAsiaTheme="minorHAnsi"/>
          <w:b w:val="0"/>
          <w:bCs w:val="0"/>
          <w:color w:val="000000" w:themeColor="text1"/>
          <w:spacing w:val="2"/>
          <w:kern w:val="0"/>
          <w:sz w:val="28"/>
          <w:szCs w:val="28"/>
        </w:rPr>
        <w:t xml:space="preserve"> </w:t>
      </w:r>
      <w:proofErr w:type="gramStart"/>
      <w:r w:rsidR="007E22F1" w:rsidRPr="00003707">
        <w:rPr>
          <w:rFonts w:eastAsiaTheme="minorHAnsi"/>
          <w:b w:val="0"/>
          <w:bCs w:val="0"/>
          <w:color w:val="000000" w:themeColor="text1"/>
          <w:spacing w:val="2"/>
          <w:kern w:val="0"/>
          <w:sz w:val="28"/>
          <w:szCs w:val="28"/>
        </w:rPr>
        <w:t>theo</w:t>
      </w:r>
      <w:proofErr w:type="gramEnd"/>
      <w:r w:rsidR="007E22F1" w:rsidRPr="00003707">
        <w:rPr>
          <w:rFonts w:eastAsiaTheme="minorHAnsi"/>
          <w:b w:val="0"/>
          <w:bCs w:val="0"/>
          <w:color w:val="000000" w:themeColor="text1"/>
          <w:spacing w:val="2"/>
          <w:kern w:val="0"/>
          <w:sz w:val="28"/>
          <w:szCs w:val="28"/>
        </w:rPr>
        <w:t xml:space="preserve"> hướng dẫn của Tổng Liên đoàn LĐVN đảm bảo dân chủ, minh bạch trong mọi hoạt động tại </w:t>
      </w:r>
      <w:r w:rsidR="00800AAF" w:rsidRPr="00003707">
        <w:rPr>
          <w:rFonts w:eastAsiaTheme="minorHAnsi"/>
          <w:b w:val="0"/>
          <w:bCs w:val="0"/>
          <w:color w:val="000000" w:themeColor="text1"/>
          <w:spacing w:val="2"/>
          <w:kern w:val="0"/>
          <w:sz w:val="28"/>
          <w:szCs w:val="28"/>
        </w:rPr>
        <w:t>CĐCS</w:t>
      </w:r>
      <w:r w:rsidR="00E85AF2" w:rsidRPr="00003707">
        <w:rPr>
          <w:rFonts w:eastAsiaTheme="minorHAnsi"/>
          <w:b w:val="0"/>
          <w:bCs w:val="0"/>
          <w:color w:val="000000" w:themeColor="text1"/>
          <w:spacing w:val="2"/>
          <w:kern w:val="0"/>
          <w:sz w:val="28"/>
          <w:szCs w:val="28"/>
        </w:rPr>
        <w:t>.</w:t>
      </w:r>
    </w:p>
    <w:p w:rsidR="004B47A2" w:rsidRPr="00003707" w:rsidRDefault="00347925" w:rsidP="00A07A26">
      <w:pPr>
        <w:pStyle w:val="ListParagraph"/>
        <w:numPr>
          <w:ilvl w:val="0"/>
          <w:numId w:val="2"/>
        </w:numPr>
        <w:tabs>
          <w:tab w:val="left" w:pos="993"/>
        </w:tabs>
        <w:spacing w:before="80" w:after="0" w:line="264" w:lineRule="auto"/>
        <w:ind w:left="0" w:firstLine="720"/>
        <w:contextualSpacing w:val="0"/>
        <w:jc w:val="both"/>
        <w:rPr>
          <w:rFonts w:ascii="Times New Roman" w:hAnsi="Times New Roman" w:cs="Times New Roman"/>
          <w:b/>
          <w:color w:val="000000" w:themeColor="text1"/>
          <w:spacing w:val="2"/>
          <w:sz w:val="28"/>
          <w:szCs w:val="28"/>
        </w:rPr>
      </w:pPr>
      <w:r w:rsidRPr="00DD6E9E">
        <w:rPr>
          <w:rFonts w:ascii="Times New Roman" w:hAnsi="Times New Roman" w:cs="Times New Roman"/>
          <w:b/>
          <w:color w:val="000000" w:themeColor="text1"/>
          <w:sz w:val="28"/>
          <w:szCs w:val="28"/>
        </w:rPr>
        <w:t>T</w:t>
      </w:r>
      <w:r w:rsidR="004B47A2" w:rsidRPr="00DD6E9E">
        <w:rPr>
          <w:rFonts w:ascii="Times New Roman" w:hAnsi="Times New Roman" w:cs="Times New Roman"/>
          <w:b/>
          <w:color w:val="000000" w:themeColor="text1"/>
          <w:sz w:val="28"/>
          <w:szCs w:val="28"/>
        </w:rPr>
        <w:t xml:space="preserve">ổ chức tiếp nhận và xử lý thông tin phản ánh, tố cáo về tham nhũng, </w:t>
      </w:r>
      <w:r w:rsidR="00E71B46" w:rsidRPr="00003707">
        <w:rPr>
          <w:rFonts w:ascii="Times New Roman" w:hAnsi="Times New Roman" w:cs="Times New Roman"/>
          <w:b/>
          <w:color w:val="000000" w:themeColor="text1"/>
          <w:spacing w:val="2"/>
          <w:sz w:val="28"/>
          <w:szCs w:val="28"/>
        </w:rPr>
        <w:t xml:space="preserve">tiêu cực, </w:t>
      </w:r>
      <w:r w:rsidR="004B47A2" w:rsidRPr="00003707">
        <w:rPr>
          <w:rFonts w:ascii="Times New Roman" w:hAnsi="Times New Roman" w:cs="Times New Roman"/>
          <w:b/>
          <w:color w:val="000000" w:themeColor="text1"/>
          <w:spacing w:val="2"/>
          <w:sz w:val="28"/>
          <w:szCs w:val="28"/>
        </w:rPr>
        <w:t>lãng phí</w:t>
      </w:r>
    </w:p>
    <w:p w:rsidR="004B47A2" w:rsidRPr="00003707" w:rsidRDefault="004B47A2" w:rsidP="00A07A26">
      <w:pPr>
        <w:spacing w:before="80" w:after="0" w:line="264" w:lineRule="auto"/>
        <w:ind w:firstLine="720"/>
        <w:jc w:val="both"/>
        <w:rPr>
          <w:rFonts w:ascii="Times New Roman" w:hAnsi="Times New Roman" w:cs="Times New Roman"/>
          <w:color w:val="000000" w:themeColor="text1"/>
          <w:spacing w:val="2"/>
          <w:sz w:val="28"/>
          <w:szCs w:val="28"/>
        </w:rPr>
      </w:pPr>
      <w:proofErr w:type="gramStart"/>
      <w:r w:rsidRPr="00003707">
        <w:rPr>
          <w:rFonts w:ascii="Times New Roman" w:hAnsi="Times New Roman" w:cs="Times New Roman"/>
          <w:color w:val="000000" w:themeColor="text1"/>
          <w:spacing w:val="2"/>
          <w:sz w:val="28"/>
          <w:szCs w:val="28"/>
        </w:rPr>
        <w:t>Tiếp nhận các đơn thư, khiếu nại, tố cáo, các phản ánh gửi về Công đoàn</w:t>
      </w:r>
      <w:r w:rsidR="00847D5F" w:rsidRPr="00003707">
        <w:rPr>
          <w:rFonts w:ascii="Times New Roman" w:hAnsi="Times New Roman" w:cs="Times New Roman"/>
          <w:color w:val="000000" w:themeColor="text1"/>
          <w:spacing w:val="2"/>
          <w:sz w:val="28"/>
          <w:szCs w:val="28"/>
        </w:rPr>
        <w:t xml:space="preserve"> BIDV và CĐCS</w:t>
      </w:r>
      <w:r w:rsidRPr="00003707">
        <w:rPr>
          <w:rFonts w:ascii="Times New Roman" w:hAnsi="Times New Roman" w:cs="Times New Roman"/>
          <w:color w:val="000000" w:themeColor="text1"/>
          <w:spacing w:val="2"/>
          <w:sz w:val="28"/>
          <w:szCs w:val="28"/>
        </w:rPr>
        <w:t>; xử lý và kịp thời kiến nghị, đề xuất với các cơ quan có trách nhiệm giải quyết</w:t>
      </w:r>
      <w:r w:rsidR="00847D5F" w:rsidRPr="00003707">
        <w:rPr>
          <w:rFonts w:ascii="Times New Roman" w:hAnsi="Times New Roman" w:cs="Times New Roman"/>
          <w:color w:val="000000" w:themeColor="text1"/>
          <w:spacing w:val="2"/>
          <w:sz w:val="28"/>
          <w:szCs w:val="28"/>
        </w:rPr>
        <w:t xml:space="preserve"> theo Quyết định số 281/QĐ-CĐNHĐT&amp;PT ngày 31/12/2020 về việc ban hành quy định Công đoàn BIDV giải quyết và tham gia giải quyết khiếu nại tố cáo</w:t>
      </w:r>
      <w:r w:rsidR="00F560E2" w:rsidRPr="00003707">
        <w:rPr>
          <w:rFonts w:ascii="Times New Roman" w:hAnsi="Times New Roman" w:cs="Times New Roman"/>
          <w:color w:val="000000" w:themeColor="text1"/>
          <w:spacing w:val="2"/>
          <w:sz w:val="28"/>
          <w:szCs w:val="28"/>
        </w:rPr>
        <w:t xml:space="preserve"> và Quy định tại </w:t>
      </w:r>
      <w:r w:rsidR="002267D8" w:rsidRPr="00003707">
        <w:rPr>
          <w:rFonts w:ascii="Times New Roman" w:hAnsi="Times New Roman" w:cs="Times New Roman"/>
          <w:color w:val="000000" w:themeColor="text1"/>
          <w:spacing w:val="2"/>
          <w:sz w:val="28"/>
          <w:szCs w:val="28"/>
        </w:rPr>
        <w:t xml:space="preserve">các </w:t>
      </w:r>
      <w:r w:rsidR="00F560E2" w:rsidRPr="00003707">
        <w:rPr>
          <w:rFonts w:ascii="Times New Roman" w:hAnsi="Times New Roman" w:cs="Times New Roman"/>
          <w:color w:val="000000" w:themeColor="text1"/>
          <w:spacing w:val="2"/>
          <w:sz w:val="28"/>
          <w:szCs w:val="28"/>
        </w:rPr>
        <w:t>CĐCS</w:t>
      </w:r>
      <w:r w:rsidR="002267D8" w:rsidRPr="00003707">
        <w:rPr>
          <w:rFonts w:ascii="Times New Roman" w:hAnsi="Times New Roman" w:cs="Times New Roman"/>
          <w:color w:val="000000" w:themeColor="text1"/>
          <w:spacing w:val="2"/>
          <w:sz w:val="28"/>
          <w:szCs w:val="28"/>
        </w:rPr>
        <w:t>.</w:t>
      </w:r>
      <w:proofErr w:type="gramEnd"/>
      <w:r w:rsidR="002267D8" w:rsidRPr="00003707">
        <w:rPr>
          <w:rFonts w:ascii="Times New Roman" w:hAnsi="Times New Roman" w:cs="Times New Roman"/>
          <w:color w:val="000000" w:themeColor="text1"/>
          <w:spacing w:val="2"/>
          <w:sz w:val="28"/>
          <w:szCs w:val="28"/>
        </w:rPr>
        <w:t xml:space="preserve"> T</w:t>
      </w:r>
      <w:r w:rsidRPr="00003707">
        <w:rPr>
          <w:rFonts w:ascii="Times New Roman" w:hAnsi="Times New Roman" w:cs="Times New Roman"/>
          <w:color w:val="000000" w:themeColor="text1"/>
          <w:spacing w:val="2"/>
          <w:sz w:val="28"/>
          <w:szCs w:val="28"/>
        </w:rPr>
        <w:t>heo dõi, giám sát quá trình giải quyết và công khai kết quả giải quyế</w:t>
      </w:r>
      <w:r w:rsidR="006203E2" w:rsidRPr="00003707">
        <w:rPr>
          <w:rFonts w:ascii="Times New Roman" w:hAnsi="Times New Roman" w:cs="Times New Roman"/>
          <w:color w:val="000000" w:themeColor="text1"/>
          <w:spacing w:val="2"/>
          <w:sz w:val="28"/>
          <w:szCs w:val="28"/>
        </w:rPr>
        <w:t>t</w:t>
      </w:r>
      <w:r w:rsidR="00FA1DBA" w:rsidRPr="00003707">
        <w:rPr>
          <w:rFonts w:ascii="Times New Roman" w:hAnsi="Times New Roman" w:cs="Times New Roman"/>
          <w:color w:val="000000" w:themeColor="text1"/>
          <w:spacing w:val="2"/>
          <w:sz w:val="28"/>
          <w:szCs w:val="28"/>
        </w:rPr>
        <w:t xml:space="preserve"> khiếu nại, tố cáo của cán bộ, đoàn viên và người </w:t>
      </w:r>
      <w:proofErr w:type="gramStart"/>
      <w:r w:rsidR="00FA1DBA" w:rsidRPr="00003707">
        <w:rPr>
          <w:rFonts w:ascii="Times New Roman" w:hAnsi="Times New Roman" w:cs="Times New Roman"/>
          <w:color w:val="000000" w:themeColor="text1"/>
          <w:spacing w:val="2"/>
          <w:sz w:val="28"/>
          <w:szCs w:val="28"/>
        </w:rPr>
        <w:t>lao</w:t>
      </w:r>
      <w:proofErr w:type="gramEnd"/>
      <w:r w:rsidR="00FA1DBA" w:rsidRPr="00003707">
        <w:rPr>
          <w:rFonts w:ascii="Times New Roman" w:hAnsi="Times New Roman" w:cs="Times New Roman"/>
          <w:color w:val="000000" w:themeColor="text1"/>
          <w:spacing w:val="2"/>
          <w:sz w:val="28"/>
          <w:szCs w:val="28"/>
        </w:rPr>
        <w:t xml:space="preserve"> động.</w:t>
      </w:r>
    </w:p>
    <w:p w:rsidR="004B47A2" w:rsidRPr="00DD6E9E" w:rsidRDefault="004B47A2" w:rsidP="00A07A26">
      <w:pPr>
        <w:pStyle w:val="ListParagraph"/>
        <w:numPr>
          <w:ilvl w:val="0"/>
          <w:numId w:val="2"/>
        </w:numPr>
        <w:tabs>
          <w:tab w:val="left" w:pos="993"/>
        </w:tabs>
        <w:spacing w:before="80" w:after="0" w:line="264" w:lineRule="auto"/>
        <w:ind w:left="0" w:firstLine="720"/>
        <w:contextualSpacing w:val="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lastRenderedPageBreak/>
        <w:t xml:space="preserve">Đổi mới, nâng cao chất lượng tổ chức bộ máy, cán bộ và phương thức hoạt động của tổ chức công đoàn, nhằm thực hiện hiệu quả công tác </w:t>
      </w:r>
      <w:r w:rsidR="007174A5" w:rsidRPr="00DD6E9E">
        <w:rPr>
          <w:rFonts w:ascii="Times New Roman" w:hAnsi="Times New Roman" w:cs="Times New Roman"/>
          <w:b/>
          <w:color w:val="000000" w:themeColor="text1"/>
          <w:sz w:val="28"/>
          <w:szCs w:val="28"/>
        </w:rPr>
        <w:t>phòng, chống tham nhũng, tiêu cực, lãng phí</w:t>
      </w:r>
    </w:p>
    <w:p w:rsidR="00151067" w:rsidRPr="00DD6E9E" w:rsidRDefault="0036026D"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4"/>
          <w:sz w:val="28"/>
          <w:szCs w:val="28"/>
        </w:rPr>
      </w:pPr>
      <w:r w:rsidRPr="00DD6E9E">
        <w:rPr>
          <w:rFonts w:ascii="Times New Roman" w:hAnsi="Times New Roman" w:cs="Times New Roman"/>
          <w:color w:val="000000" w:themeColor="text1"/>
          <w:spacing w:val="-4"/>
          <w:sz w:val="28"/>
          <w:szCs w:val="28"/>
        </w:rPr>
        <w:t xml:space="preserve">Rà soát để </w:t>
      </w:r>
      <w:r w:rsidR="00847D5F" w:rsidRPr="00DD6E9E">
        <w:rPr>
          <w:rFonts w:ascii="Times New Roman" w:hAnsi="Times New Roman" w:cs="Times New Roman"/>
          <w:color w:val="000000" w:themeColor="text1"/>
          <w:spacing w:val="-4"/>
          <w:sz w:val="28"/>
          <w:szCs w:val="28"/>
        </w:rPr>
        <w:t xml:space="preserve">triển khai thực hiện </w:t>
      </w:r>
      <w:r w:rsidRPr="00DD6E9E">
        <w:rPr>
          <w:rFonts w:ascii="Times New Roman" w:hAnsi="Times New Roman" w:cs="Times New Roman"/>
          <w:color w:val="000000" w:themeColor="text1"/>
          <w:spacing w:val="-4"/>
          <w:sz w:val="28"/>
          <w:szCs w:val="28"/>
        </w:rPr>
        <w:t xml:space="preserve">có hiệu quả </w:t>
      </w:r>
      <w:r w:rsidR="00847D5F" w:rsidRPr="00DD6E9E">
        <w:rPr>
          <w:rFonts w:ascii="Times New Roman" w:hAnsi="Times New Roman" w:cs="Times New Roman"/>
          <w:color w:val="000000" w:themeColor="text1"/>
          <w:spacing w:val="-4"/>
          <w:sz w:val="28"/>
          <w:szCs w:val="28"/>
        </w:rPr>
        <w:t xml:space="preserve">Nghị quyết số 07-NQ/ĐU ngày 17/8/2021 của Đảng ủy BIDV </w:t>
      </w:r>
      <w:r w:rsidRPr="00DD6E9E">
        <w:rPr>
          <w:rFonts w:ascii="Times New Roman" w:hAnsi="Times New Roman" w:cs="Times New Roman"/>
          <w:color w:val="000000" w:themeColor="text1"/>
          <w:spacing w:val="-4"/>
          <w:sz w:val="28"/>
          <w:szCs w:val="28"/>
        </w:rPr>
        <w:t>về đổi mới tổ chức và hoạt động của Công đoàn BIDV</w:t>
      </w:r>
      <w:proofErr w:type="gramStart"/>
      <w:r w:rsidR="007621A6" w:rsidRPr="00DD6E9E">
        <w:rPr>
          <w:rFonts w:ascii="Times New Roman" w:hAnsi="Times New Roman" w:cs="Times New Roman"/>
          <w:color w:val="000000" w:themeColor="text1"/>
          <w:spacing w:val="-4"/>
          <w:sz w:val="28"/>
          <w:szCs w:val="28"/>
        </w:rPr>
        <w:t>,  tăng</w:t>
      </w:r>
      <w:proofErr w:type="gramEnd"/>
      <w:r w:rsidR="007621A6" w:rsidRPr="00DD6E9E">
        <w:rPr>
          <w:rFonts w:ascii="Times New Roman" w:hAnsi="Times New Roman" w:cs="Times New Roman"/>
          <w:color w:val="000000" w:themeColor="text1"/>
          <w:spacing w:val="-4"/>
          <w:sz w:val="28"/>
          <w:szCs w:val="28"/>
        </w:rPr>
        <w:t xml:space="preserve"> cường sự phối hợp thống nhất giữa các cấp </w:t>
      </w:r>
      <w:r w:rsidR="00003707">
        <w:rPr>
          <w:rFonts w:ascii="Times New Roman" w:hAnsi="Times New Roman" w:cs="Times New Roman"/>
          <w:color w:val="000000" w:themeColor="text1"/>
          <w:spacing w:val="-4"/>
          <w:sz w:val="28"/>
          <w:szCs w:val="28"/>
        </w:rPr>
        <w:t>C</w:t>
      </w:r>
      <w:r w:rsidR="007621A6" w:rsidRPr="00DD6E9E">
        <w:rPr>
          <w:rFonts w:ascii="Times New Roman" w:hAnsi="Times New Roman" w:cs="Times New Roman"/>
          <w:color w:val="000000" w:themeColor="text1"/>
          <w:spacing w:val="-4"/>
          <w:sz w:val="28"/>
          <w:szCs w:val="28"/>
        </w:rPr>
        <w:t>ông đoàn trong hệ thống</w:t>
      </w:r>
      <w:r w:rsidR="00151067" w:rsidRPr="00DD6E9E">
        <w:rPr>
          <w:rFonts w:ascii="Times New Roman" w:hAnsi="Times New Roman" w:cs="Times New Roman"/>
          <w:color w:val="000000" w:themeColor="text1"/>
          <w:spacing w:val="-4"/>
          <w:sz w:val="28"/>
          <w:szCs w:val="28"/>
        </w:rPr>
        <w:t xml:space="preserve">. </w:t>
      </w:r>
    </w:p>
    <w:p w:rsidR="00151067" w:rsidRPr="00DD6E9E" w:rsidRDefault="00151067"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4"/>
          <w:sz w:val="28"/>
          <w:szCs w:val="28"/>
        </w:rPr>
      </w:pPr>
      <w:r w:rsidRPr="00DD6E9E">
        <w:rPr>
          <w:rFonts w:ascii="Times New Roman" w:hAnsi="Times New Roman" w:cs="Times New Roman"/>
          <w:color w:val="000000" w:themeColor="text1"/>
          <w:spacing w:val="-4"/>
          <w:sz w:val="28"/>
          <w:szCs w:val="28"/>
        </w:rPr>
        <w:t>P</w:t>
      </w:r>
      <w:r w:rsidR="00752115" w:rsidRPr="00DD6E9E">
        <w:rPr>
          <w:rFonts w:ascii="Times New Roman" w:hAnsi="Times New Roman" w:cs="Times New Roman"/>
          <w:color w:val="000000" w:themeColor="text1"/>
          <w:spacing w:val="-4"/>
          <w:sz w:val="28"/>
          <w:szCs w:val="28"/>
        </w:rPr>
        <w:t>hát huy vai trò chủ động, tích cực của mỗi cán bộ, đoàn viên, người lao độ</w:t>
      </w:r>
      <w:r w:rsidRPr="00DD6E9E">
        <w:rPr>
          <w:rFonts w:ascii="Times New Roman" w:hAnsi="Times New Roman" w:cs="Times New Roman"/>
          <w:color w:val="000000" w:themeColor="text1"/>
          <w:spacing w:val="-4"/>
          <w:sz w:val="28"/>
          <w:szCs w:val="28"/>
        </w:rPr>
        <w:t>ng; thực hành Văn hóa doanh nghiệp BIDV và thực hiện nghiêm quy định chuẩn mực đạo đức cách mạng của cán bộ, đảng viên trong giai đoạn mới theo Quy định số 144-QĐ/TW ngày 09/5/2024 của Bộ Chính trị. </w:t>
      </w:r>
    </w:p>
    <w:p w:rsidR="00320F19" w:rsidRPr="00DD6E9E" w:rsidRDefault="00FE1EB7" w:rsidP="00A07A26">
      <w:pPr>
        <w:pStyle w:val="ListParagraph"/>
        <w:numPr>
          <w:ilvl w:val="0"/>
          <w:numId w:val="3"/>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4"/>
          <w:sz w:val="28"/>
          <w:szCs w:val="28"/>
        </w:rPr>
      </w:pPr>
      <w:proofErr w:type="gramStart"/>
      <w:r w:rsidRPr="00DD6E9E">
        <w:rPr>
          <w:rFonts w:ascii="Times New Roman" w:hAnsi="Times New Roman" w:cs="Times New Roman"/>
          <w:color w:val="000000" w:themeColor="text1"/>
          <w:spacing w:val="-4"/>
          <w:sz w:val="28"/>
          <w:szCs w:val="28"/>
        </w:rPr>
        <w:t xml:space="preserve">Tiếp tục cải cách thủ tục hành chính, triển khai </w:t>
      </w:r>
      <w:r w:rsidR="00320F19" w:rsidRPr="00DD6E9E">
        <w:rPr>
          <w:rFonts w:ascii="Times New Roman" w:hAnsi="Times New Roman" w:cs="Times New Roman"/>
          <w:color w:val="000000" w:themeColor="text1"/>
          <w:spacing w:val="-4"/>
          <w:sz w:val="28"/>
          <w:szCs w:val="28"/>
        </w:rPr>
        <w:t xml:space="preserve">đề án </w:t>
      </w:r>
      <w:r w:rsidRPr="00DD6E9E">
        <w:rPr>
          <w:rFonts w:ascii="Times New Roman" w:hAnsi="Times New Roman" w:cs="Times New Roman"/>
          <w:color w:val="000000" w:themeColor="text1"/>
          <w:spacing w:val="-4"/>
          <w:sz w:val="28"/>
          <w:szCs w:val="28"/>
        </w:rPr>
        <w:t>số</w:t>
      </w:r>
      <w:r w:rsidR="00320F19" w:rsidRPr="00DD6E9E">
        <w:rPr>
          <w:rFonts w:ascii="Times New Roman" w:hAnsi="Times New Roman" w:cs="Times New Roman"/>
          <w:color w:val="000000" w:themeColor="text1"/>
          <w:spacing w:val="-4"/>
          <w:sz w:val="28"/>
          <w:szCs w:val="28"/>
        </w:rPr>
        <w:t xml:space="preserve"> hóa</w:t>
      </w:r>
      <w:r w:rsidRPr="00DD6E9E">
        <w:rPr>
          <w:rFonts w:ascii="Times New Roman" w:hAnsi="Times New Roman" w:cs="Times New Roman"/>
          <w:color w:val="000000" w:themeColor="text1"/>
          <w:spacing w:val="-4"/>
          <w:sz w:val="28"/>
          <w:szCs w:val="28"/>
        </w:rPr>
        <w:t xml:space="preserve"> hoạt động công đoàn</w:t>
      </w:r>
      <w:r w:rsidR="00D04ADF" w:rsidRPr="00DD6E9E">
        <w:rPr>
          <w:rFonts w:ascii="Times New Roman" w:hAnsi="Times New Roman" w:cs="Times New Roman"/>
          <w:color w:val="000000" w:themeColor="text1"/>
          <w:spacing w:val="-4"/>
          <w:sz w:val="28"/>
          <w:szCs w:val="28"/>
        </w:rPr>
        <w:t xml:space="preserve"> bao gồm các cấu phần: </w:t>
      </w:r>
      <w:r w:rsidR="00320F19" w:rsidRPr="00DD6E9E">
        <w:rPr>
          <w:rFonts w:ascii="Times New Roman" w:hAnsi="Times New Roman" w:cs="Times New Roman"/>
          <w:color w:val="000000" w:themeColor="text1"/>
          <w:spacing w:val="-4"/>
          <w:sz w:val="28"/>
          <w:szCs w:val="28"/>
        </w:rPr>
        <w:t xml:space="preserve"> website Công đoàn BIDV</w:t>
      </w:r>
      <w:r w:rsidR="00D04ADF" w:rsidRPr="00DD6E9E">
        <w:rPr>
          <w:rFonts w:ascii="Times New Roman" w:hAnsi="Times New Roman" w:cs="Times New Roman"/>
          <w:color w:val="000000" w:themeColor="text1"/>
          <w:spacing w:val="-4"/>
          <w:sz w:val="28"/>
          <w:szCs w:val="28"/>
        </w:rPr>
        <w:t xml:space="preserve">, </w:t>
      </w:r>
      <w:r w:rsidR="00320F19" w:rsidRPr="00DD6E9E">
        <w:rPr>
          <w:rFonts w:ascii="Times New Roman" w:hAnsi="Times New Roman" w:cs="Times New Roman"/>
          <w:color w:val="000000" w:themeColor="text1"/>
          <w:spacing w:val="-4"/>
          <w:sz w:val="28"/>
          <w:szCs w:val="28"/>
        </w:rPr>
        <w:t>dữ liệu Quản lý đoàn viên Công đoàn</w:t>
      </w:r>
      <w:r w:rsidR="00D04ADF" w:rsidRPr="00DD6E9E">
        <w:rPr>
          <w:rFonts w:ascii="Times New Roman" w:hAnsi="Times New Roman" w:cs="Times New Roman"/>
          <w:color w:val="000000" w:themeColor="text1"/>
          <w:spacing w:val="-4"/>
          <w:sz w:val="28"/>
          <w:szCs w:val="28"/>
        </w:rPr>
        <w:t xml:space="preserve">, </w:t>
      </w:r>
      <w:r w:rsidR="00320F19" w:rsidRPr="00DD6E9E">
        <w:rPr>
          <w:rFonts w:ascii="Times New Roman" w:hAnsi="Times New Roman" w:cs="Times New Roman"/>
          <w:color w:val="000000" w:themeColor="text1"/>
          <w:spacing w:val="-4"/>
          <w:sz w:val="28"/>
          <w:szCs w:val="28"/>
        </w:rPr>
        <w:t>dữ liệu Quản lý cán bộ Công đoàn</w:t>
      </w:r>
      <w:r w:rsidR="00D04ADF" w:rsidRPr="00DD6E9E">
        <w:rPr>
          <w:rFonts w:ascii="Times New Roman" w:hAnsi="Times New Roman" w:cs="Times New Roman"/>
          <w:color w:val="000000" w:themeColor="text1"/>
          <w:spacing w:val="-4"/>
          <w:sz w:val="28"/>
          <w:szCs w:val="28"/>
        </w:rPr>
        <w:t xml:space="preserve">, </w:t>
      </w:r>
      <w:r w:rsidR="00320F19" w:rsidRPr="00DD6E9E">
        <w:rPr>
          <w:rFonts w:ascii="Times New Roman" w:hAnsi="Times New Roman" w:cs="Times New Roman"/>
          <w:color w:val="000000" w:themeColor="text1"/>
          <w:spacing w:val="-4"/>
          <w:sz w:val="28"/>
          <w:szCs w:val="28"/>
        </w:rPr>
        <w:t>Hệ thống báo cáo nghiệp vụ Công đoàn</w:t>
      </w:r>
      <w:r w:rsidR="00D04ADF" w:rsidRPr="00DD6E9E">
        <w:rPr>
          <w:rFonts w:ascii="Times New Roman" w:hAnsi="Times New Roman" w:cs="Times New Roman"/>
          <w:color w:val="000000" w:themeColor="text1"/>
          <w:spacing w:val="-4"/>
          <w:sz w:val="28"/>
          <w:szCs w:val="28"/>
        </w:rPr>
        <w:t xml:space="preserve">, </w:t>
      </w:r>
      <w:r w:rsidR="00320F19" w:rsidRPr="00DD6E9E">
        <w:rPr>
          <w:rFonts w:ascii="Times New Roman" w:hAnsi="Times New Roman" w:cs="Times New Roman"/>
          <w:color w:val="000000" w:themeColor="text1"/>
          <w:spacing w:val="-4"/>
          <w:sz w:val="28"/>
          <w:szCs w:val="28"/>
        </w:rPr>
        <w:t>hệ thống chấm điểm CĐCS vững mạnh</w:t>
      </w:r>
      <w:r w:rsidR="00D04ADF" w:rsidRPr="00DD6E9E">
        <w:rPr>
          <w:rFonts w:ascii="Times New Roman" w:hAnsi="Times New Roman" w:cs="Times New Roman"/>
          <w:color w:val="000000" w:themeColor="text1"/>
          <w:spacing w:val="-4"/>
          <w:sz w:val="28"/>
          <w:szCs w:val="28"/>
        </w:rPr>
        <w:t xml:space="preserve">, </w:t>
      </w:r>
      <w:r w:rsidR="00320F19" w:rsidRPr="00DD6E9E">
        <w:rPr>
          <w:rFonts w:ascii="Times New Roman" w:hAnsi="Times New Roman" w:cs="Times New Roman"/>
          <w:color w:val="000000" w:themeColor="text1"/>
          <w:spacing w:val="-4"/>
          <w:sz w:val="28"/>
          <w:szCs w:val="28"/>
        </w:rPr>
        <w:t>dữ liệu thống kê thi đua, khen thưởng</w:t>
      </w:r>
      <w:r w:rsidR="00D04ADF" w:rsidRPr="00DD6E9E">
        <w:rPr>
          <w:rFonts w:ascii="Times New Roman" w:hAnsi="Times New Roman" w:cs="Times New Roman"/>
          <w:color w:val="000000" w:themeColor="text1"/>
          <w:spacing w:val="-4"/>
          <w:sz w:val="28"/>
          <w:szCs w:val="28"/>
        </w:rPr>
        <w:t xml:space="preserve">, </w:t>
      </w:r>
      <w:r w:rsidR="00320F19" w:rsidRPr="00DD6E9E">
        <w:rPr>
          <w:rFonts w:ascii="Times New Roman" w:hAnsi="Times New Roman" w:cs="Times New Roman"/>
          <w:color w:val="000000" w:themeColor="text1"/>
          <w:spacing w:val="-4"/>
          <w:sz w:val="28"/>
          <w:szCs w:val="28"/>
        </w:rPr>
        <w:t>dữ liệu công tác kiểm tra</w:t>
      </w:r>
      <w:r w:rsidR="00D04ADF" w:rsidRPr="00DD6E9E">
        <w:rPr>
          <w:rFonts w:ascii="Times New Roman" w:hAnsi="Times New Roman" w:cs="Times New Roman"/>
          <w:color w:val="000000" w:themeColor="text1"/>
          <w:spacing w:val="-4"/>
          <w:sz w:val="28"/>
          <w:szCs w:val="28"/>
        </w:rPr>
        <w:t xml:space="preserve"> và </w:t>
      </w:r>
      <w:r w:rsidR="00320F19" w:rsidRPr="00DD6E9E">
        <w:rPr>
          <w:rFonts w:ascii="Times New Roman" w:hAnsi="Times New Roman" w:cs="Times New Roman"/>
          <w:color w:val="000000" w:themeColor="text1"/>
          <w:spacing w:val="-4"/>
          <w:sz w:val="28"/>
          <w:szCs w:val="28"/>
        </w:rPr>
        <w:t>hệ thống thi trực tuyến, khảo sát.</w:t>
      </w:r>
      <w:proofErr w:type="gramEnd"/>
    </w:p>
    <w:p w:rsidR="0099692A" w:rsidRPr="00DD6E9E" w:rsidRDefault="0099692A" w:rsidP="00A07A26">
      <w:pPr>
        <w:pStyle w:val="ListParagraph"/>
        <w:numPr>
          <w:ilvl w:val="0"/>
          <w:numId w:val="2"/>
        </w:numPr>
        <w:shd w:val="clear" w:color="auto" w:fill="FFFFFF"/>
        <w:tabs>
          <w:tab w:val="left" w:pos="1080"/>
        </w:tabs>
        <w:spacing w:before="80" w:after="0" w:line="264" w:lineRule="auto"/>
        <w:ind w:left="0" w:firstLine="720"/>
        <w:jc w:val="both"/>
        <w:rPr>
          <w:rFonts w:ascii="Times New Roman" w:hAnsi="Times New Roman" w:cs="Times New Roman"/>
          <w:b/>
          <w:color w:val="000000" w:themeColor="text1"/>
          <w:spacing w:val="-4"/>
          <w:sz w:val="28"/>
          <w:szCs w:val="28"/>
        </w:rPr>
      </w:pPr>
      <w:r w:rsidRPr="00DD6E9E">
        <w:rPr>
          <w:rFonts w:ascii="Times New Roman" w:hAnsi="Times New Roman" w:cs="Times New Roman"/>
          <w:b/>
          <w:color w:val="000000" w:themeColor="text1"/>
          <w:spacing w:val="-4"/>
          <w:sz w:val="28"/>
          <w:szCs w:val="28"/>
        </w:rPr>
        <w:t>Quản lý chặt chẽ và sử dụng có hiệu quả nguồn tài chính Công đoàn đảm bảo thực hành tiết kiệm, chống lãng phí.</w:t>
      </w:r>
    </w:p>
    <w:p w:rsidR="004B7B9D" w:rsidRPr="00DD6E9E" w:rsidRDefault="0099692A" w:rsidP="00A07A26">
      <w:pPr>
        <w:pStyle w:val="ListParagraph"/>
        <w:numPr>
          <w:ilvl w:val="0"/>
          <w:numId w:val="3"/>
        </w:numPr>
        <w:shd w:val="clear" w:color="auto" w:fill="FFFFFF"/>
        <w:tabs>
          <w:tab w:val="left" w:pos="1080"/>
        </w:tabs>
        <w:spacing w:before="80" w:after="0" w:line="264" w:lineRule="auto"/>
        <w:ind w:left="0" w:firstLine="720"/>
        <w:jc w:val="both"/>
        <w:rPr>
          <w:rFonts w:ascii="Times New Roman" w:hAnsi="Times New Roman" w:cs="Times New Roman"/>
          <w:color w:val="000000" w:themeColor="text1"/>
          <w:spacing w:val="-4"/>
          <w:sz w:val="28"/>
          <w:szCs w:val="28"/>
        </w:rPr>
      </w:pPr>
      <w:r w:rsidRPr="00DD6E9E">
        <w:rPr>
          <w:rFonts w:ascii="Times New Roman" w:hAnsi="Times New Roman" w:cs="Times New Roman"/>
          <w:color w:val="000000" w:themeColor="text1"/>
          <w:spacing w:val="-4"/>
          <w:sz w:val="28"/>
          <w:szCs w:val="28"/>
        </w:rPr>
        <w:t>Quản lý</w:t>
      </w:r>
      <w:r w:rsidR="004B7B9D" w:rsidRPr="00DD6E9E">
        <w:rPr>
          <w:rFonts w:ascii="Times New Roman" w:hAnsi="Times New Roman" w:cs="Times New Roman"/>
          <w:color w:val="000000" w:themeColor="text1"/>
          <w:spacing w:val="-4"/>
          <w:sz w:val="28"/>
          <w:szCs w:val="28"/>
        </w:rPr>
        <w:t>,</w:t>
      </w:r>
      <w:r w:rsidRPr="00DD6E9E">
        <w:rPr>
          <w:rFonts w:ascii="Times New Roman" w:hAnsi="Times New Roman" w:cs="Times New Roman"/>
          <w:color w:val="000000" w:themeColor="text1"/>
          <w:spacing w:val="-4"/>
          <w:sz w:val="28"/>
          <w:szCs w:val="28"/>
        </w:rPr>
        <w:t xml:space="preserve"> sử dụng tài chính, tài sản </w:t>
      </w:r>
      <w:r w:rsidR="004B7B9D" w:rsidRPr="00DD6E9E">
        <w:rPr>
          <w:rFonts w:ascii="Times New Roman" w:hAnsi="Times New Roman" w:cs="Times New Roman"/>
          <w:color w:val="000000" w:themeColor="text1"/>
          <w:spacing w:val="-4"/>
          <w:sz w:val="28"/>
          <w:szCs w:val="28"/>
        </w:rPr>
        <w:t xml:space="preserve">của </w:t>
      </w:r>
      <w:r w:rsidRPr="00DD6E9E">
        <w:rPr>
          <w:rFonts w:ascii="Times New Roman" w:hAnsi="Times New Roman" w:cs="Times New Roman"/>
          <w:color w:val="000000" w:themeColor="text1"/>
          <w:spacing w:val="-4"/>
          <w:sz w:val="28"/>
          <w:szCs w:val="28"/>
        </w:rPr>
        <w:t>Công đoàn BIDV</w:t>
      </w:r>
      <w:r w:rsidR="004B7B9D" w:rsidRPr="00DD6E9E">
        <w:rPr>
          <w:rFonts w:ascii="Times New Roman" w:hAnsi="Times New Roman" w:cs="Times New Roman"/>
          <w:color w:val="000000" w:themeColor="text1"/>
          <w:spacing w:val="-4"/>
          <w:sz w:val="28"/>
          <w:szCs w:val="28"/>
        </w:rPr>
        <w:t xml:space="preserve"> </w:t>
      </w:r>
      <w:proofErr w:type="gramStart"/>
      <w:r w:rsidR="004B7B9D" w:rsidRPr="00DD6E9E">
        <w:rPr>
          <w:rFonts w:ascii="Times New Roman" w:hAnsi="Times New Roman" w:cs="Times New Roman"/>
          <w:color w:val="000000" w:themeColor="text1"/>
          <w:spacing w:val="-4"/>
          <w:sz w:val="28"/>
          <w:szCs w:val="28"/>
        </w:rPr>
        <w:t>theo</w:t>
      </w:r>
      <w:proofErr w:type="gramEnd"/>
      <w:r w:rsidR="004B7B9D" w:rsidRPr="00DD6E9E">
        <w:rPr>
          <w:rFonts w:ascii="Times New Roman" w:hAnsi="Times New Roman" w:cs="Times New Roman"/>
          <w:color w:val="000000" w:themeColor="text1"/>
          <w:spacing w:val="-4"/>
          <w:sz w:val="28"/>
          <w:szCs w:val="28"/>
        </w:rPr>
        <w:t xml:space="preserve"> đúng quy định của Nhà nước và Tổng Liên đoàn Lao động Việt Nam. Phát huy hiệu quả nguồn tài chính công đoàn, chi tiêu đúng đối tượng, thực hiện chế độ mua sắm, sử dụng tài sản </w:t>
      </w:r>
      <w:proofErr w:type="gramStart"/>
      <w:r w:rsidR="004B7B9D" w:rsidRPr="00DD6E9E">
        <w:rPr>
          <w:rFonts w:ascii="Times New Roman" w:hAnsi="Times New Roman" w:cs="Times New Roman"/>
          <w:color w:val="000000" w:themeColor="text1"/>
          <w:spacing w:val="-4"/>
          <w:sz w:val="28"/>
          <w:szCs w:val="28"/>
        </w:rPr>
        <w:t>theo</w:t>
      </w:r>
      <w:proofErr w:type="gramEnd"/>
      <w:r w:rsidR="004B7B9D" w:rsidRPr="00DD6E9E">
        <w:rPr>
          <w:rFonts w:ascii="Times New Roman" w:hAnsi="Times New Roman" w:cs="Times New Roman"/>
          <w:color w:val="000000" w:themeColor="text1"/>
          <w:spacing w:val="-4"/>
          <w:sz w:val="28"/>
          <w:szCs w:val="28"/>
        </w:rPr>
        <w:t xml:space="preserve"> tiêu chuẩn, định mức quy định, </w:t>
      </w:r>
      <w:r w:rsidR="00591042">
        <w:rPr>
          <w:rFonts w:ascii="Times New Roman" w:hAnsi="Times New Roman" w:cs="Times New Roman"/>
          <w:color w:val="000000" w:themeColor="text1"/>
          <w:spacing w:val="-4"/>
          <w:sz w:val="28"/>
          <w:szCs w:val="28"/>
        </w:rPr>
        <w:t xml:space="preserve">đồng thời </w:t>
      </w:r>
      <w:r w:rsidR="004B7B9D" w:rsidRPr="00DD6E9E">
        <w:rPr>
          <w:rFonts w:ascii="Times New Roman" w:hAnsi="Times New Roman" w:cs="Times New Roman"/>
          <w:color w:val="000000" w:themeColor="text1"/>
          <w:spacing w:val="-4"/>
          <w:sz w:val="28"/>
          <w:szCs w:val="28"/>
        </w:rPr>
        <w:t>hạn chế, khắc phục những khe hở dễ dẫn đến tham nhũng</w:t>
      </w:r>
      <w:r w:rsidR="00EB4D88" w:rsidRPr="00DD6E9E">
        <w:rPr>
          <w:rFonts w:ascii="Times New Roman" w:hAnsi="Times New Roman" w:cs="Times New Roman"/>
          <w:color w:val="000000" w:themeColor="text1"/>
          <w:spacing w:val="-4"/>
          <w:sz w:val="28"/>
          <w:szCs w:val="28"/>
        </w:rPr>
        <w:t>,</w:t>
      </w:r>
      <w:r w:rsidR="004B7B9D" w:rsidRPr="00DD6E9E">
        <w:rPr>
          <w:rFonts w:ascii="Times New Roman" w:hAnsi="Times New Roman" w:cs="Times New Roman"/>
          <w:color w:val="000000" w:themeColor="text1"/>
          <w:spacing w:val="-4"/>
          <w:sz w:val="28"/>
          <w:szCs w:val="28"/>
        </w:rPr>
        <w:t xml:space="preserve"> lãng phí</w:t>
      </w:r>
      <w:r w:rsidR="00EB4D88" w:rsidRPr="00DD6E9E">
        <w:rPr>
          <w:rFonts w:ascii="Times New Roman" w:hAnsi="Times New Roman" w:cs="Times New Roman"/>
          <w:color w:val="000000" w:themeColor="text1"/>
          <w:spacing w:val="-4"/>
          <w:sz w:val="28"/>
          <w:szCs w:val="28"/>
        </w:rPr>
        <w:t>.</w:t>
      </w:r>
    </w:p>
    <w:p w:rsidR="004B7B9D" w:rsidRPr="00DD6E9E" w:rsidRDefault="004B7B9D" w:rsidP="00A07A26">
      <w:pPr>
        <w:pStyle w:val="ListParagraph"/>
        <w:numPr>
          <w:ilvl w:val="1"/>
          <w:numId w:val="5"/>
        </w:numPr>
        <w:shd w:val="clear" w:color="auto" w:fill="FFFFFF"/>
        <w:tabs>
          <w:tab w:val="left" w:pos="990"/>
        </w:tabs>
        <w:spacing w:before="80" w:after="0" w:line="264" w:lineRule="auto"/>
        <w:ind w:left="0" w:firstLine="720"/>
        <w:jc w:val="both"/>
        <w:rPr>
          <w:rFonts w:ascii="Times New Roman" w:hAnsi="Times New Roman" w:cs="Times New Roman"/>
          <w:color w:val="000000" w:themeColor="text1"/>
          <w:spacing w:val="-4"/>
          <w:sz w:val="28"/>
          <w:szCs w:val="28"/>
        </w:rPr>
      </w:pPr>
      <w:r w:rsidRPr="00CE7280">
        <w:rPr>
          <w:rFonts w:ascii="Times New Roman" w:hAnsi="Times New Roman" w:cs="Times New Roman"/>
          <w:color w:val="000000" w:themeColor="text1"/>
          <w:spacing w:val="-4"/>
          <w:sz w:val="28"/>
          <w:szCs w:val="28"/>
        </w:rPr>
        <w:t xml:space="preserve"> </w:t>
      </w:r>
      <w:r w:rsidR="00EB4D88" w:rsidRPr="00DD6E9E">
        <w:rPr>
          <w:rFonts w:ascii="Times New Roman" w:hAnsi="Times New Roman" w:cs="Times New Roman"/>
          <w:color w:val="000000" w:themeColor="text1"/>
          <w:spacing w:val="-4"/>
          <w:sz w:val="28"/>
          <w:szCs w:val="28"/>
        </w:rPr>
        <w:t>N</w:t>
      </w:r>
      <w:r w:rsidRPr="00DD6E9E">
        <w:rPr>
          <w:rFonts w:ascii="Times New Roman" w:hAnsi="Times New Roman" w:cs="Times New Roman"/>
          <w:color w:val="000000" w:themeColor="text1"/>
          <w:spacing w:val="-4"/>
          <w:sz w:val="28"/>
          <w:szCs w:val="28"/>
        </w:rPr>
        <w:t>âng cao trách nhiệm</w:t>
      </w:r>
      <w:r w:rsidR="00EB4D88" w:rsidRPr="00DD6E9E">
        <w:rPr>
          <w:rFonts w:ascii="Times New Roman" w:hAnsi="Times New Roman" w:cs="Times New Roman"/>
          <w:color w:val="000000" w:themeColor="text1"/>
          <w:spacing w:val="-4"/>
          <w:sz w:val="28"/>
          <w:szCs w:val="28"/>
        </w:rPr>
        <w:t xml:space="preserve"> và</w:t>
      </w:r>
      <w:r w:rsidRPr="00DD6E9E">
        <w:rPr>
          <w:rFonts w:ascii="Times New Roman" w:hAnsi="Times New Roman" w:cs="Times New Roman"/>
          <w:color w:val="000000" w:themeColor="text1"/>
          <w:spacing w:val="-4"/>
          <w:sz w:val="28"/>
          <w:szCs w:val="28"/>
        </w:rPr>
        <w:t xml:space="preserve"> </w:t>
      </w:r>
      <w:r w:rsidR="00EB4D88" w:rsidRPr="00DD6E9E">
        <w:rPr>
          <w:rFonts w:ascii="Times New Roman" w:hAnsi="Times New Roman" w:cs="Times New Roman"/>
          <w:color w:val="000000" w:themeColor="text1"/>
          <w:spacing w:val="-4"/>
          <w:sz w:val="28"/>
          <w:szCs w:val="28"/>
        </w:rPr>
        <w:t>x</w:t>
      </w:r>
      <w:r w:rsidRPr="00DD6E9E">
        <w:rPr>
          <w:rFonts w:ascii="Times New Roman" w:hAnsi="Times New Roman" w:cs="Times New Roman"/>
          <w:color w:val="000000" w:themeColor="text1"/>
          <w:spacing w:val="-4"/>
          <w:sz w:val="28"/>
          <w:szCs w:val="28"/>
        </w:rPr>
        <w:t>ây dựng đội ngũ cán bộ làm công tác tài chính kế toán các cấp trong hệ thống Công đoàn BIDV thực sự trong sạch, có phẩm chất, năng lực, trình độ, có bản lĩnh vững vàng, có dũng khí đấu tranh phòng chống tham nhũng; trung thực, liêm chính, chí công vô tư.</w:t>
      </w:r>
    </w:p>
    <w:p w:rsidR="00EB4D88" w:rsidRPr="00DD6E9E" w:rsidRDefault="00EB4D88" w:rsidP="00A07A26">
      <w:pPr>
        <w:pStyle w:val="ListParagraph"/>
        <w:numPr>
          <w:ilvl w:val="1"/>
          <w:numId w:val="5"/>
        </w:numPr>
        <w:shd w:val="clear" w:color="auto" w:fill="FFFFFF"/>
        <w:tabs>
          <w:tab w:val="left" w:pos="900"/>
          <w:tab w:val="left" w:pos="990"/>
        </w:tabs>
        <w:spacing w:before="80" w:after="0" w:line="264" w:lineRule="auto"/>
        <w:ind w:left="0" w:firstLine="720"/>
        <w:jc w:val="both"/>
        <w:rPr>
          <w:rFonts w:ascii="Times New Roman" w:hAnsi="Times New Roman" w:cs="Times New Roman"/>
          <w:color w:val="000000" w:themeColor="text1"/>
          <w:spacing w:val="-4"/>
          <w:sz w:val="28"/>
          <w:szCs w:val="28"/>
        </w:rPr>
      </w:pPr>
      <w:r w:rsidRPr="00DD6E9E">
        <w:rPr>
          <w:rFonts w:ascii="Times New Roman" w:hAnsi="Times New Roman" w:cs="Times New Roman"/>
          <w:color w:val="000000" w:themeColor="text1"/>
          <w:spacing w:val="-4"/>
          <w:sz w:val="28"/>
          <w:szCs w:val="28"/>
        </w:rPr>
        <w:t xml:space="preserve">  </w:t>
      </w:r>
      <w:proofErr w:type="gramStart"/>
      <w:r w:rsidRPr="00DD6E9E">
        <w:rPr>
          <w:rFonts w:ascii="Times New Roman" w:hAnsi="Times New Roman" w:cs="Times New Roman"/>
          <w:color w:val="000000" w:themeColor="text1"/>
          <w:spacing w:val="-4"/>
          <w:sz w:val="28"/>
          <w:szCs w:val="28"/>
        </w:rPr>
        <w:t>Chỉ đạo, hướng dẫn , kiểm tra giám sát CĐCS trực thuộc chấp hành chế độ quản lý tài chính của Nhà nước và Tổng LĐ LĐVN</w:t>
      </w:r>
      <w:r w:rsidR="00DB48DB" w:rsidRPr="00DD6E9E">
        <w:rPr>
          <w:rFonts w:ascii="Times New Roman" w:hAnsi="Times New Roman" w:cs="Times New Roman"/>
          <w:color w:val="000000" w:themeColor="text1"/>
          <w:spacing w:val="-4"/>
          <w:sz w:val="28"/>
          <w:szCs w:val="28"/>
        </w:rPr>
        <w:t xml:space="preserve"> đảm bảo thực hành tiết kiệm chống lãng phí,</w:t>
      </w:r>
      <w:r w:rsidRPr="00DD6E9E">
        <w:rPr>
          <w:rFonts w:ascii="Times New Roman" w:hAnsi="Times New Roman" w:cs="Times New Roman"/>
          <w:color w:val="000000" w:themeColor="text1"/>
          <w:spacing w:val="-4"/>
          <w:sz w:val="28"/>
          <w:szCs w:val="28"/>
        </w:rPr>
        <w:t xml:space="preserve"> kịp thời phát hiện và chấn chỉnh các vi phạm chế độ, tháo gỡ những khó khăn vướng mắc về chính sách tài chính thông qua </w:t>
      </w:r>
      <w:r w:rsidR="00DB48DB" w:rsidRPr="00DD6E9E">
        <w:rPr>
          <w:rFonts w:ascii="Times New Roman" w:hAnsi="Times New Roman" w:cs="Times New Roman"/>
          <w:color w:val="000000" w:themeColor="text1"/>
          <w:spacing w:val="-4"/>
          <w:sz w:val="28"/>
          <w:szCs w:val="28"/>
        </w:rPr>
        <w:t xml:space="preserve">công tác </w:t>
      </w:r>
      <w:r w:rsidRPr="00DD6E9E">
        <w:rPr>
          <w:rFonts w:ascii="Times New Roman" w:hAnsi="Times New Roman" w:cs="Times New Roman"/>
          <w:color w:val="000000" w:themeColor="text1"/>
          <w:spacing w:val="-4"/>
          <w:sz w:val="28"/>
          <w:szCs w:val="28"/>
        </w:rPr>
        <w:t>xét duyệt dự</w:t>
      </w:r>
      <w:r w:rsidR="00DB48DB" w:rsidRPr="00DD6E9E">
        <w:rPr>
          <w:rFonts w:ascii="Times New Roman" w:hAnsi="Times New Roman" w:cs="Times New Roman"/>
          <w:color w:val="000000" w:themeColor="text1"/>
          <w:spacing w:val="-4"/>
          <w:sz w:val="28"/>
          <w:szCs w:val="28"/>
        </w:rPr>
        <w:t xml:space="preserve"> toán, q</w:t>
      </w:r>
      <w:r w:rsidRPr="00DD6E9E">
        <w:rPr>
          <w:rFonts w:ascii="Times New Roman" w:hAnsi="Times New Roman" w:cs="Times New Roman"/>
          <w:color w:val="000000" w:themeColor="text1"/>
          <w:spacing w:val="-4"/>
          <w:sz w:val="28"/>
          <w:szCs w:val="28"/>
        </w:rPr>
        <w:t>uyết toán tài chính các CĐCS trực thuộc</w:t>
      </w:r>
      <w:r w:rsidR="00DB48DB" w:rsidRPr="00DD6E9E">
        <w:rPr>
          <w:rFonts w:ascii="Times New Roman" w:hAnsi="Times New Roman" w:cs="Times New Roman"/>
          <w:color w:val="000000" w:themeColor="text1"/>
          <w:spacing w:val="-4"/>
          <w:sz w:val="28"/>
          <w:szCs w:val="28"/>
        </w:rPr>
        <w:t>.</w:t>
      </w:r>
      <w:proofErr w:type="gramEnd"/>
    </w:p>
    <w:p w:rsidR="00DB48DB" w:rsidRPr="00DD6E9E" w:rsidRDefault="00DB48DB" w:rsidP="00A07A26">
      <w:pPr>
        <w:pStyle w:val="ListParagraph"/>
        <w:numPr>
          <w:ilvl w:val="0"/>
          <w:numId w:val="3"/>
        </w:numPr>
        <w:shd w:val="clear" w:color="auto" w:fill="FFFFFF"/>
        <w:tabs>
          <w:tab w:val="left" w:pos="1080"/>
        </w:tabs>
        <w:spacing w:before="80" w:after="0" w:line="264" w:lineRule="auto"/>
        <w:ind w:left="0" w:firstLine="720"/>
        <w:jc w:val="both"/>
        <w:rPr>
          <w:rFonts w:ascii="Times New Roman" w:hAnsi="Times New Roman" w:cs="Times New Roman"/>
          <w:color w:val="000000" w:themeColor="text1"/>
          <w:spacing w:val="-4"/>
          <w:sz w:val="28"/>
          <w:szCs w:val="28"/>
        </w:rPr>
      </w:pPr>
      <w:r w:rsidRPr="00DD6E9E">
        <w:rPr>
          <w:rFonts w:ascii="Times New Roman" w:hAnsi="Times New Roman" w:cs="Times New Roman"/>
          <w:color w:val="000000" w:themeColor="text1"/>
          <w:spacing w:val="-4"/>
          <w:sz w:val="28"/>
          <w:szCs w:val="28"/>
        </w:rPr>
        <w:t xml:space="preserve">Thực hiện công khai tài chính, đảm bảo nguyên tắc “dân chủ, công khai, minh bach” </w:t>
      </w:r>
      <w:proofErr w:type="gramStart"/>
      <w:r w:rsidRPr="00DD6E9E">
        <w:rPr>
          <w:rFonts w:ascii="Times New Roman" w:hAnsi="Times New Roman" w:cs="Times New Roman"/>
          <w:color w:val="000000" w:themeColor="text1"/>
          <w:spacing w:val="-4"/>
          <w:sz w:val="28"/>
          <w:szCs w:val="28"/>
        </w:rPr>
        <w:t>theo</w:t>
      </w:r>
      <w:proofErr w:type="gramEnd"/>
      <w:r w:rsidRPr="00DD6E9E">
        <w:rPr>
          <w:rFonts w:ascii="Times New Roman" w:hAnsi="Times New Roman" w:cs="Times New Roman"/>
          <w:color w:val="000000" w:themeColor="text1"/>
          <w:spacing w:val="-4"/>
          <w:sz w:val="28"/>
          <w:szCs w:val="28"/>
        </w:rPr>
        <w:t xml:space="preserve"> quy đinh của Tổng Liên đoàn.</w:t>
      </w:r>
    </w:p>
    <w:p w:rsidR="0099692A" w:rsidRPr="00371FFC" w:rsidRDefault="00DB48DB" w:rsidP="00A07A26">
      <w:pPr>
        <w:pStyle w:val="ListParagraph"/>
        <w:numPr>
          <w:ilvl w:val="0"/>
          <w:numId w:val="3"/>
        </w:numPr>
        <w:shd w:val="clear" w:color="auto" w:fill="FFFFFF"/>
        <w:tabs>
          <w:tab w:val="left" w:pos="1080"/>
        </w:tabs>
        <w:spacing w:before="80" w:after="0" w:line="264" w:lineRule="auto"/>
        <w:ind w:left="0" w:firstLine="720"/>
        <w:jc w:val="both"/>
        <w:rPr>
          <w:rFonts w:ascii="Times New Roman" w:hAnsi="Times New Roman" w:cs="Times New Roman"/>
          <w:color w:val="000000" w:themeColor="text1"/>
          <w:spacing w:val="-4"/>
          <w:sz w:val="28"/>
          <w:szCs w:val="28"/>
        </w:rPr>
      </w:pPr>
      <w:r w:rsidRPr="00DD6E9E">
        <w:rPr>
          <w:rFonts w:ascii="Times New Roman" w:hAnsi="Times New Roman" w:cs="Times New Roman"/>
          <w:color w:val="000000" w:themeColor="text1"/>
          <w:spacing w:val="-4"/>
          <w:sz w:val="28"/>
          <w:szCs w:val="28"/>
        </w:rPr>
        <w:t xml:space="preserve">Quản lý và sử dụng các quỹ XHCĐ; Quỹ TNNH của CĐ BIDV </w:t>
      </w:r>
      <w:proofErr w:type="gramStart"/>
      <w:r w:rsidRPr="00DD6E9E">
        <w:rPr>
          <w:rFonts w:ascii="Times New Roman" w:hAnsi="Times New Roman" w:cs="Times New Roman"/>
          <w:color w:val="000000" w:themeColor="text1"/>
          <w:spacing w:val="-4"/>
          <w:sz w:val="28"/>
          <w:szCs w:val="28"/>
        </w:rPr>
        <w:t>đảm  bảo</w:t>
      </w:r>
      <w:proofErr w:type="gramEnd"/>
      <w:r w:rsidRPr="00DD6E9E">
        <w:rPr>
          <w:rFonts w:ascii="Times New Roman" w:hAnsi="Times New Roman" w:cs="Times New Roman"/>
          <w:color w:val="000000" w:themeColor="text1"/>
          <w:spacing w:val="-4"/>
          <w:sz w:val="28"/>
          <w:szCs w:val="28"/>
        </w:rPr>
        <w:t xml:space="preserve"> đúng đối tượng, phát huy hiệu quả trong triển khai thực hiện các chương trình an sinh xã hội và chăm lo cho đoàn viên- NLĐ trong hệ thống CĐ BID.</w:t>
      </w:r>
    </w:p>
    <w:p w:rsidR="00F17BC5" w:rsidRPr="00DD6E9E" w:rsidRDefault="003A3349" w:rsidP="00A07A26">
      <w:pPr>
        <w:pStyle w:val="ListParagraph"/>
        <w:numPr>
          <w:ilvl w:val="0"/>
          <w:numId w:val="5"/>
        </w:numPr>
        <w:tabs>
          <w:tab w:val="left" w:pos="1134"/>
        </w:tabs>
        <w:spacing w:before="80" w:after="0" w:line="264" w:lineRule="auto"/>
        <w:ind w:left="0" w:firstLine="720"/>
        <w:contextualSpacing w:val="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 xml:space="preserve"> </w:t>
      </w:r>
      <w:r w:rsidR="00E74835" w:rsidRPr="00DD6E9E">
        <w:rPr>
          <w:rFonts w:ascii="Times New Roman" w:hAnsi="Times New Roman" w:cs="Times New Roman"/>
          <w:b/>
          <w:color w:val="000000" w:themeColor="text1"/>
          <w:sz w:val="28"/>
          <w:szCs w:val="28"/>
        </w:rPr>
        <w:t>T</w:t>
      </w:r>
      <w:r w:rsidRPr="00DD6E9E">
        <w:rPr>
          <w:rFonts w:ascii="Times New Roman" w:hAnsi="Times New Roman" w:cs="Times New Roman"/>
          <w:b/>
          <w:color w:val="000000" w:themeColor="text1"/>
          <w:sz w:val="28"/>
          <w:szCs w:val="28"/>
        </w:rPr>
        <w:t>Ổ CHỨC THỰC HIỆN</w:t>
      </w:r>
    </w:p>
    <w:p w:rsidR="00F17BC5" w:rsidRPr="00DD6E9E" w:rsidRDefault="00F17BC5" w:rsidP="00A07A26">
      <w:pPr>
        <w:pStyle w:val="ListParagraph"/>
        <w:numPr>
          <w:ilvl w:val="0"/>
          <w:numId w:val="10"/>
        </w:numPr>
        <w:tabs>
          <w:tab w:val="left" w:pos="993"/>
        </w:tabs>
        <w:spacing w:before="80" w:after="0" w:line="264" w:lineRule="auto"/>
        <w:ind w:left="0" w:firstLine="720"/>
        <w:contextualSpacing w:val="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Đối với</w:t>
      </w:r>
      <w:r w:rsidR="00DE09DF" w:rsidRPr="00DD6E9E">
        <w:rPr>
          <w:rFonts w:ascii="Times New Roman" w:hAnsi="Times New Roman" w:cs="Times New Roman"/>
          <w:b/>
          <w:color w:val="000000" w:themeColor="text1"/>
          <w:sz w:val="28"/>
          <w:szCs w:val="28"/>
        </w:rPr>
        <w:t xml:space="preserve"> </w:t>
      </w:r>
      <w:r w:rsidRPr="00DD6E9E">
        <w:rPr>
          <w:rFonts w:ascii="Times New Roman" w:hAnsi="Times New Roman" w:cs="Times New Roman"/>
          <w:b/>
          <w:color w:val="000000" w:themeColor="text1"/>
          <w:sz w:val="28"/>
          <w:szCs w:val="28"/>
        </w:rPr>
        <w:t>Công đoàn BIDV</w:t>
      </w:r>
      <w:r w:rsidR="009166B9" w:rsidRPr="00DD6E9E">
        <w:rPr>
          <w:rFonts w:ascii="Times New Roman" w:hAnsi="Times New Roman" w:cs="Times New Roman"/>
          <w:b/>
          <w:color w:val="000000" w:themeColor="text1"/>
          <w:sz w:val="28"/>
          <w:szCs w:val="28"/>
        </w:rPr>
        <w:t xml:space="preserve"> và các Ban thuộc Cơ quan Công đoàn BIDV</w:t>
      </w:r>
    </w:p>
    <w:p w:rsidR="009166B9" w:rsidRPr="00DD6E9E" w:rsidRDefault="009166B9" w:rsidP="00A07A26">
      <w:pPr>
        <w:pStyle w:val="ListParagraph"/>
        <w:numPr>
          <w:ilvl w:val="1"/>
          <w:numId w:val="10"/>
        </w:numPr>
        <w:tabs>
          <w:tab w:val="left" w:pos="1276"/>
        </w:tabs>
        <w:spacing w:before="80" w:after="0" w:line="264" w:lineRule="auto"/>
        <w:ind w:left="0" w:firstLine="720"/>
        <w:jc w:val="both"/>
        <w:rPr>
          <w:rFonts w:ascii="Times New Roman" w:hAnsi="Times New Roman" w:cs="Times New Roman"/>
          <w:b/>
          <w:i/>
          <w:color w:val="000000" w:themeColor="text1"/>
          <w:sz w:val="28"/>
          <w:szCs w:val="28"/>
        </w:rPr>
      </w:pPr>
      <w:r w:rsidRPr="00DD6E9E">
        <w:rPr>
          <w:rFonts w:ascii="Times New Roman" w:hAnsi="Times New Roman" w:cs="Times New Roman"/>
          <w:b/>
          <w:i/>
          <w:color w:val="000000" w:themeColor="text1"/>
          <w:sz w:val="28"/>
          <w:szCs w:val="28"/>
        </w:rPr>
        <w:t>Công đoàn BIDV</w:t>
      </w:r>
    </w:p>
    <w:p w:rsidR="009166B9" w:rsidRPr="00DD6E9E" w:rsidRDefault="009166B9"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proofErr w:type="gramStart"/>
      <w:r w:rsidRPr="00DD6E9E">
        <w:rPr>
          <w:rFonts w:ascii="Times New Roman" w:hAnsi="Times New Roman" w:cs="Times New Roman"/>
          <w:color w:val="000000" w:themeColor="text1"/>
          <w:sz w:val="28"/>
          <w:szCs w:val="28"/>
        </w:rPr>
        <w:lastRenderedPageBreak/>
        <w:t>Hướng dẫn các CĐCS trong hệ thống triển khai thực hiện tốt các nội dung về phòng, chống tham nhũng, tiêu cực, thực hành tiết kiệm, chống lãng phí; Tuyên truyền, phổ biến, quán triệt đầy đủ các văn bản liên quan đến chủ trương, đường lối của Đảng, chính sách pháp luật của Nhà nước, của Tổng Liên đoàn LĐVN, Đảng ủy, HĐQT, Ban điều hành BIDV liên quan đến phòng, chống tham nhũng, tiêu cực, thực hành tiết kiệm, chống lãng phí.</w:t>
      </w:r>
      <w:proofErr w:type="gramEnd"/>
    </w:p>
    <w:p w:rsidR="009166B9" w:rsidRPr="00DD6E9E" w:rsidRDefault="009166B9"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proofErr w:type="gramStart"/>
      <w:r w:rsidRPr="00DD6E9E">
        <w:rPr>
          <w:rFonts w:ascii="Times New Roman" w:hAnsi="Times New Roman" w:cs="Times New Roman"/>
          <w:color w:val="000000" w:themeColor="text1"/>
          <w:sz w:val="28"/>
          <w:szCs w:val="28"/>
        </w:rPr>
        <w:t xml:space="preserve">Căn cứ Kế hoạch số 273/KH-CĐNH ngày 16/5/2024 </w:t>
      </w:r>
      <w:r w:rsidR="00C12824" w:rsidRPr="00DD6E9E">
        <w:rPr>
          <w:rFonts w:ascii="Times New Roman" w:hAnsi="Times New Roman" w:cs="Times New Roman"/>
          <w:color w:val="000000" w:themeColor="text1"/>
          <w:sz w:val="28"/>
          <w:szCs w:val="28"/>
        </w:rPr>
        <w:t>của Công đoàn NHVN và Kế hoạch này để tổ chức triển khai các mục tiêu, nhiệm vụ, đáp ứng yêu cầu đề ra; Tích cực, chủ động thực hiện giám sát và phản biện xã hội; Kịp thời phát hiện, ngăn ngừa và xử lý nghiêm các hành vi vi phạm theo thẩm quyền.</w:t>
      </w:r>
      <w:proofErr w:type="gramEnd"/>
      <w:r w:rsidR="00C12824" w:rsidRPr="00DD6E9E">
        <w:rPr>
          <w:rFonts w:ascii="Times New Roman" w:hAnsi="Times New Roman" w:cs="Times New Roman"/>
          <w:color w:val="000000" w:themeColor="text1"/>
          <w:sz w:val="28"/>
          <w:szCs w:val="28"/>
        </w:rPr>
        <w:t xml:space="preserve"> </w:t>
      </w:r>
    </w:p>
    <w:p w:rsidR="00B8647C" w:rsidRPr="00371FFC" w:rsidRDefault="00B8647C"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2"/>
          <w:sz w:val="28"/>
          <w:szCs w:val="28"/>
        </w:rPr>
      </w:pPr>
      <w:r w:rsidRPr="00371FFC">
        <w:rPr>
          <w:rFonts w:ascii="Times New Roman" w:hAnsi="Times New Roman" w:cs="Times New Roman"/>
          <w:color w:val="000000" w:themeColor="text1"/>
          <w:spacing w:val="-2"/>
          <w:sz w:val="28"/>
          <w:szCs w:val="28"/>
        </w:rPr>
        <w:t>UBKT Công đoàn BIDV là đầu mối</w:t>
      </w:r>
      <w:r w:rsidR="007A6D47" w:rsidRPr="00371FFC">
        <w:rPr>
          <w:rFonts w:ascii="Times New Roman" w:hAnsi="Times New Roman" w:cs="Times New Roman"/>
          <w:color w:val="000000" w:themeColor="text1"/>
          <w:spacing w:val="-2"/>
          <w:sz w:val="28"/>
          <w:szCs w:val="28"/>
        </w:rPr>
        <w:t xml:space="preserve"> giúp việc cho Ban Thường vụ, Ban chấp hành trong công tác</w:t>
      </w:r>
      <w:r w:rsidRPr="00371FFC">
        <w:rPr>
          <w:rFonts w:ascii="Times New Roman" w:hAnsi="Times New Roman" w:cs="Times New Roman"/>
          <w:color w:val="000000" w:themeColor="text1"/>
          <w:spacing w:val="-2"/>
          <w:sz w:val="28"/>
          <w:szCs w:val="28"/>
        </w:rPr>
        <w:t xml:space="preserve"> tiếp nhận, đề xuất và xử lý các thông tin phản ánh, tố giác về vấn đề phòng, chống tham nhũng, tiêu cực, lãng phí thông qua đơn thư phản ánh.</w:t>
      </w:r>
    </w:p>
    <w:p w:rsidR="00F93FD6" w:rsidRPr="00DD6E9E" w:rsidRDefault="00F93FD6" w:rsidP="00A07A26">
      <w:pPr>
        <w:pStyle w:val="ListParagraph"/>
        <w:numPr>
          <w:ilvl w:val="1"/>
          <w:numId w:val="10"/>
        </w:numPr>
        <w:tabs>
          <w:tab w:val="left" w:pos="1276"/>
        </w:tabs>
        <w:spacing w:before="80" w:after="0" w:line="264" w:lineRule="auto"/>
        <w:ind w:left="0" w:firstLine="720"/>
        <w:contextualSpacing w:val="0"/>
        <w:jc w:val="both"/>
        <w:rPr>
          <w:rFonts w:ascii="Times New Roman" w:hAnsi="Times New Roman" w:cs="Times New Roman"/>
          <w:b/>
          <w:i/>
          <w:color w:val="000000" w:themeColor="text1"/>
          <w:sz w:val="28"/>
          <w:szCs w:val="28"/>
        </w:rPr>
      </w:pPr>
      <w:r w:rsidRPr="00DD6E9E">
        <w:rPr>
          <w:rFonts w:ascii="Times New Roman" w:hAnsi="Times New Roman" w:cs="Times New Roman"/>
          <w:b/>
          <w:i/>
          <w:color w:val="000000" w:themeColor="text1"/>
          <w:sz w:val="28"/>
          <w:szCs w:val="28"/>
        </w:rPr>
        <w:t xml:space="preserve">Các Ban thuộc </w:t>
      </w:r>
      <w:r w:rsidR="00601FD7" w:rsidRPr="00DD6E9E">
        <w:rPr>
          <w:rFonts w:ascii="Times New Roman" w:hAnsi="Times New Roman" w:cs="Times New Roman"/>
          <w:b/>
          <w:i/>
          <w:color w:val="000000" w:themeColor="text1"/>
          <w:sz w:val="28"/>
          <w:szCs w:val="28"/>
        </w:rPr>
        <w:t xml:space="preserve">Cơ quan </w:t>
      </w:r>
      <w:r w:rsidRPr="00DD6E9E">
        <w:rPr>
          <w:rFonts w:ascii="Times New Roman" w:hAnsi="Times New Roman" w:cs="Times New Roman"/>
          <w:b/>
          <w:i/>
          <w:color w:val="000000" w:themeColor="text1"/>
          <w:sz w:val="28"/>
          <w:szCs w:val="28"/>
        </w:rPr>
        <w:t>Công đoàn BIDV</w:t>
      </w:r>
    </w:p>
    <w:p w:rsidR="003A51A5" w:rsidRPr="00DD6E9E" w:rsidRDefault="003A51A5" w:rsidP="00A07A26">
      <w:pPr>
        <w:pStyle w:val="ListParagraph"/>
        <w:tabs>
          <w:tab w:val="left" w:pos="993"/>
        </w:tabs>
        <w:spacing w:before="80" w:after="0" w:line="264" w:lineRule="auto"/>
        <w:ind w:left="0" w:firstLine="720"/>
        <w:contextualSpacing w:val="0"/>
        <w:jc w:val="both"/>
        <w:rPr>
          <w:rFonts w:ascii="Times New Roman" w:hAnsi="Times New Roman" w:cs="Times New Roman"/>
          <w:i/>
          <w:color w:val="000000" w:themeColor="text1"/>
          <w:sz w:val="28"/>
          <w:szCs w:val="28"/>
        </w:rPr>
      </w:pPr>
      <w:proofErr w:type="gramStart"/>
      <w:r w:rsidRPr="00DD6E9E">
        <w:rPr>
          <w:rFonts w:ascii="Times New Roman" w:hAnsi="Times New Roman" w:cs="Times New Roman"/>
          <w:i/>
          <w:color w:val="000000" w:themeColor="text1"/>
          <w:sz w:val="28"/>
          <w:szCs w:val="28"/>
        </w:rPr>
        <w:t>a</w:t>
      </w:r>
      <w:proofErr w:type="gramEnd"/>
      <w:r w:rsidRPr="00DD6E9E">
        <w:rPr>
          <w:rFonts w:ascii="Times New Roman" w:hAnsi="Times New Roman" w:cs="Times New Roman"/>
          <w:i/>
          <w:color w:val="000000" w:themeColor="text1"/>
          <w:sz w:val="28"/>
          <w:szCs w:val="28"/>
        </w:rPr>
        <w:t xml:space="preserve">/ Ban Tổ chức </w:t>
      </w:r>
      <w:r w:rsidR="00852543">
        <w:rPr>
          <w:rFonts w:ascii="Times New Roman" w:hAnsi="Times New Roman" w:cs="Times New Roman"/>
          <w:i/>
          <w:color w:val="000000" w:themeColor="text1"/>
          <w:sz w:val="28"/>
          <w:szCs w:val="28"/>
        </w:rPr>
        <w:t>-</w:t>
      </w:r>
      <w:r w:rsidR="00852543" w:rsidRPr="00DD6E9E">
        <w:rPr>
          <w:rFonts w:ascii="Times New Roman" w:hAnsi="Times New Roman" w:cs="Times New Roman"/>
          <w:i/>
          <w:color w:val="000000" w:themeColor="text1"/>
          <w:sz w:val="28"/>
          <w:szCs w:val="28"/>
        </w:rPr>
        <w:t xml:space="preserve"> </w:t>
      </w:r>
      <w:r w:rsidRPr="00DD6E9E">
        <w:rPr>
          <w:rFonts w:ascii="Times New Roman" w:hAnsi="Times New Roman" w:cs="Times New Roman"/>
          <w:i/>
          <w:color w:val="000000" w:themeColor="text1"/>
          <w:sz w:val="28"/>
          <w:szCs w:val="28"/>
        </w:rPr>
        <w:t>Kiểm tra</w:t>
      </w:r>
    </w:p>
    <w:p w:rsidR="006A33A6" w:rsidRPr="00DD6E9E" w:rsidRDefault="003A51A5"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Là đầu mối phối hợp với các Ban trong Cơ quan Công đoàn triển khai công tác p</w:t>
      </w:r>
      <w:r w:rsidR="00DE09DF" w:rsidRPr="00DD6E9E">
        <w:rPr>
          <w:rFonts w:ascii="Times New Roman" w:hAnsi="Times New Roman" w:cs="Times New Roman"/>
          <w:color w:val="000000" w:themeColor="text1"/>
          <w:sz w:val="28"/>
          <w:szCs w:val="28"/>
        </w:rPr>
        <w:t>hòng</w:t>
      </w:r>
      <w:r w:rsidR="00EF64D5" w:rsidRPr="00DD6E9E">
        <w:rPr>
          <w:rFonts w:ascii="Times New Roman" w:hAnsi="Times New Roman" w:cs="Times New Roman"/>
          <w:color w:val="000000" w:themeColor="text1"/>
          <w:sz w:val="28"/>
          <w:szCs w:val="28"/>
        </w:rPr>
        <w:t>,</w:t>
      </w:r>
      <w:r w:rsidR="00DE09DF" w:rsidRPr="00DD6E9E">
        <w:rPr>
          <w:rFonts w:ascii="Times New Roman" w:hAnsi="Times New Roman" w:cs="Times New Roman"/>
          <w:color w:val="000000" w:themeColor="text1"/>
          <w:sz w:val="28"/>
          <w:szCs w:val="28"/>
        </w:rPr>
        <w:t xml:space="preserve"> chống tham nhũng,</w:t>
      </w:r>
      <w:r w:rsidR="00EF64D5" w:rsidRPr="00DD6E9E">
        <w:rPr>
          <w:rFonts w:ascii="Times New Roman" w:hAnsi="Times New Roman" w:cs="Times New Roman"/>
          <w:color w:val="000000" w:themeColor="text1"/>
          <w:sz w:val="28"/>
          <w:szCs w:val="28"/>
        </w:rPr>
        <w:t xml:space="preserve"> tiêu cực,</w:t>
      </w:r>
      <w:r w:rsidR="00DE09DF" w:rsidRPr="00DD6E9E">
        <w:rPr>
          <w:rFonts w:ascii="Times New Roman" w:hAnsi="Times New Roman" w:cs="Times New Roman"/>
          <w:color w:val="000000" w:themeColor="text1"/>
          <w:sz w:val="28"/>
          <w:szCs w:val="28"/>
        </w:rPr>
        <w:t xml:space="preserve"> lãng phí; </w:t>
      </w:r>
    </w:p>
    <w:p w:rsidR="00A332B2" w:rsidRPr="00DD6E9E" w:rsidRDefault="00A332B2"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Tham mưu cho Thường trực Công đoàn BIDV rà soát, hoàn thiện các quy chế, quy định về công tác tổ chức bộ máy và nhân sự, đảm bảo tinh gọn, hiệu lực hiệu quả.</w:t>
      </w:r>
    </w:p>
    <w:p w:rsidR="00A332B2" w:rsidRPr="00DD6E9E" w:rsidRDefault="00A332B2"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Phối hợp triển khai nghiêm túc các quy định về kê khai tài sản, thu nhập và các quy định khác của BIDV liên quan đến công tác bố trí, sắp xếp, luân chuyển, điều động, quy hoạch, bổ nhiệm</w:t>
      </w:r>
      <w:r w:rsidR="00D52036" w:rsidRPr="00DD6E9E">
        <w:rPr>
          <w:rFonts w:ascii="Times New Roman" w:hAnsi="Times New Roman" w:cs="Times New Roman"/>
          <w:color w:val="000000" w:themeColor="text1"/>
          <w:sz w:val="28"/>
          <w:szCs w:val="28"/>
        </w:rPr>
        <w:t>, công tác thi đua, khen thưởng, đào tạo cán bộ…</w:t>
      </w:r>
      <w:r w:rsidR="001356C3" w:rsidRPr="00DD6E9E">
        <w:rPr>
          <w:rFonts w:ascii="Times New Roman" w:hAnsi="Times New Roman" w:cs="Times New Roman"/>
          <w:color w:val="000000" w:themeColor="text1"/>
          <w:sz w:val="28"/>
          <w:szCs w:val="28"/>
        </w:rPr>
        <w:t xml:space="preserve"> tại Cơ quan Công đoàn</w:t>
      </w:r>
      <w:r w:rsidRPr="00DD6E9E">
        <w:rPr>
          <w:rFonts w:ascii="Times New Roman" w:hAnsi="Times New Roman" w:cs="Times New Roman"/>
          <w:color w:val="000000" w:themeColor="text1"/>
          <w:sz w:val="28"/>
          <w:szCs w:val="28"/>
        </w:rPr>
        <w:t>.</w:t>
      </w:r>
    </w:p>
    <w:p w:rsidR="00AA5D9A" w:rsidRPr="00DD6E9E" w:rsidRDefault="00AA5D9A"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 xml:space="preserve">Hướng dẫn các </w:t>
      </w:r>
      <w:r w:rsidR="005F5B68" w:rsidRPr="00DD6E9E">
        <w:rPr>
          <w:rFonts w:ascii="Times New Roman" w:hAnsi="Times New Roman" w:cs="Times New Roman"/>
          <w:color w:val="000000" w:themeColor="text1"/>
          <w:sz w:val="28"/>
          <w:szCs w:val="28"/>
        </w:rPr>
        <w:t>CĐCS thực hiện công tác quy hoạch</w:t>
      </w:r>
      <w:r w:rsidR="00780B11" w:rsidRPr="00DD6E9E">
        <w:rPr>
          <w:rFonts w:ascii="Times New Roman" w:hAnsi="Times New Roman" w:cs="Times New Roman"/>
          <w:color w:val="000000" w:themeColor="text1"/>
          <w:sz w:val="28"/>
          <w:szCs w:val="28"/>
        </w:rPr>
        <w:t>/ bổ sung quy hoạch</w:t>
      </w:r>
      <w:r w:rsidR="005F5B68" w:rsidRPr="00DD6E9E">
        <w:rPr>
          <w:rFonts w:ascii="Times New Roman" w:hAnsi="Times New Roman" w:cs="Times New Roman"/>
          <w:color w:val="000000" w:themeColor="text1"/>
          <w:sz w:val="28"/>
          <w:szCs w:val="28"/>
        </w:rPr>
        <w:t xml:space="preserve"> cán bộ Công đoàn, kiện toàn nhân sự BCH (BTV), UBKT các CĐCS để đảm bảo đủ nguồn lực thực hiện tốt các Nghị quyết Đại hội và triển khai hoạt động Công đoàn </w:t>
      </w:r>
      <w:r w:rsidR="00CE7280">
        <w:rPr>
          <w:rFonts w:ascii="Times New Roman" w:hAnsi="Times New Roman" w:cs="Times New Roman"/>
          <w:color w:val="000000" w:themeColor="text1"/>
          <w:sz w:val="28"/>
          <w:szCs w:val="28"/>
        </w:rPr>
        <w:t xml:space="preserve">tại cơ sở có </w:t>
      </w:r>
      <w:r w:rsidR="005F5B68" w:rsidRPr="00DD6E9E">
        <w:rPr>
          <w:rFonts w:ascii="Times New Roman" w:hAnsi="Times New Roman" w:cs="Times New Roman"/>
          <w:color w:val="000000" w:themeColor="text1"/>
          <w:sz w:val="28"/>
          <w:szCs w:val="28"/>
        </w:rPr>
        <w:t>hiệu quả</w:t>
      </w:r>
      <w:r w:rsidR="00CE7280">
        <w:rPr>
          <w:rFonts w:ascii="Times New Roman" w:hAnsi="Times New Roman" w:cs="Times New Roman"/>
          <w:color w:val="000000" w:themeColor="text1"/>
          <w:sz w:val="28"/>
          <w:szCs w:val="28"/>
        </w:rPr>
        <w:t>, chất lượng</w:t>
      </w:r>
      <w:r w:rsidR="00780B11" w:rsidRPr="00DD6E9E">
        <w:rPr>
          <w:rFonts w:ascii="Times New Roman" w:hAnsi="Times New Roman" w:cs="Times New Roman"/>
          <w:color w:val="000000" w:themeColor="text1"/>
          <w:sz w:val="28"/>
          <w:szCs w:val="28"/>
        </w:rPr>
        <w:t>.</w:t>
      </w:r>
    </w:p>
    <w:p w:rsidR="000204A5" w:rsidRPr="00DD6E9E" w:rsidRDefault="000204A5" w:rsidP="00A07A26">
      <w:pPr>
        <w:tabs>
          <w:tab w:val="left" w:pos="993"/>
        </w:tabs>
        <w:spacing w:before="80" w:after="0" w:line="264" w:lineRule="auto"/>
        <w:ind w:firstLine="720"/>
        <w:jc w:val="both"/>
        <w:rPr>
          <w:rFonts w:ascii="Times New Roman" w:hAnsi="Times New Roman" w:cs="Times New Roman"/>
          <w:i/>
          <w:color w:val="000000" w:themeColor="text1"/>
          <w:sz w:val="28"/>
          <w:szCs w:val="28"/>
        </w:rPr>
      </w:pPr>
      <w:proofErr w:type="gramStart"/>
      <w:r w:rsidRPr="00DD6E9E">
        <w:rPr>
          <w:rFonts w:ascii="Times New Roman" w:hAnsi="Times New Roman" w:cs="Times New Roman"/>
          <w:i/>
          <w:color w:val="000000" w:themeColor="text1"/>
          <w:sz w:val="28"/>
          <w:szCs w:val="28"/>
        </w:rPr>
        <w:t>b</w:t>
      </w:r>
      <w:proofErr w:type="gramEnd"/>
      <w:r w:rsidRPr="00DD6E9E">
        <w:rPr>
          <w:rFonts w:ascii="Times New Roman" w:hAnsi="Times New Roman" w:cs="Times New Roman"/>
          <w:i/>
          <w:color w:val="000000" w:themeColor="text1"/>
          <w:sz w:val="28"/>
          <w:szCs w:val="28"/>
        </w:rPr>
        <w:t>/ Ban Tuyên giáo – Nữ công</w:t>
      </w:r>
    </w:p>
    <w:p w:rsidR="000204A5" w:rsidRPr="00DD6E9E" w:rsidRDefault="000F3F49"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 xml:space="preserve">Thực hiện tuyên truyền, phổ biến các chương trình, kế hoạch về công tác phòng chống chống tham nhũng, tiêu cực, thực hành tiết kiệm, chống lãng phí đến các CĐCS trong hệ thống đầy đủ, kịp thời. </w:t>
      </w:r>
    </w:p>
    <w:p w:rsidR="007D6145" w:rsidRPr="00DD6E9E" w:rsidRDefault="007D6145"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 xml:space="preserve">Nghiên cứu, tham mưu, đề xuất để thường xuyên đổi mới và sáng tạo các hình thức tuyên truyền; biểu dương </w:t>
      </w:r>
      <w:r w:rsidR="00EE0838" w:rsidRPr="00DD6E9E">
        <w:rPr>
          <w:rFonts w:ascii="Times New Roman" w:hAnsi="Times New Roman" w:cs="Times New Roman"/>
          <w:color w:val="000000" w:themeColor="text1"/>
          <w:sz w:val="28"/>
          <w:szCs w:val="28"/>
        </w:rPr>
        <w:t>“</w:t>
      </w:r>
      <w:r w:rsidRPr="00DD6E9E">
        <w:rPr>
          <w:rFonts w:ascii="Times New Roman" w:hAnsi="Times New Roman" w:cs="Times New Roman"/>
          <w:color w:val="000000" w:themeColor="text1"/>
          <w:sz w:val="28"/>
          <w:szCs w:val="28"/>
        </w:rPr>
        <w:t xml:space="preserve">gương </w:t>
      </w:r>
      <w:r w:rsidR="00EE0838" w:rsidRPr="00DD6E9E">
        <w:rPr>
          <w:rFonts w:ascii="Times New Roman" w:hAnsi="Times New Roman" w:cs="Times New Roman"/>
          <w:color w:val="000000" w:themeColor="text1"/>
          <w:sz w:val="28"/>
          <w:szCs w:val="28"/>
        </w:rPr>
        <w:t xml:space="preserve">người </w:t>
      </w:r>
      <w:r w:rsidRPr="00DD6E9E">
        <w:rPr>
          <w:rFonts w:ascii="Times New Roman" w:hAnsi="Times New Roman" w:cs="Times New Roman"/>
          <w:color w:val="000000" w:themeColor="text1"/>
          <w:sz w:val="28"/>
          <w:szCs w:val="28"/>
        </w:rPr>
        <w:t xml:space="preserve">tốt </w:t>
      </w:r>
      <w:r w:rsidR="00EE0838" w:rsidRPr="00DD6E9E">
        <w:rPr>
          <w:rFonts w:ascii="Times New Roman" w:hAnsi="Times New Roman" w:cs="Times New Roman"/>
          <w:color w:val="000000" w:themeColor="text1"/>
          <w:sz w:val="28"/>
          <w:szCs w:val="28"/>
        </w:rPr>
        <w:t xml:space="preserve">- việc </w:t>
      </w:r>
      <w:r w:rsidRPr="00DD6E9E">
        <w:rPr>
          <w:rFonts w:ascii="Times New Roman" w:hAnsi="Times New Roman" w:cs="Times New Roman"/>
          <w:color w:val="000000" w:themeColor="text1"/>
          <w:sz w:val="28"/>
          <w:szCs w:val="28"/>
        </w:rPr>
        <w:t>tốt</w:t>
      </w:r>
      <w:r w:rsidR="00EE0838" w:rsidRPr="00DD6E9E">
        <w:rPr>
          <w:rFonts w:ascii="Times New Roman" w:hAnsi="Times New Roman" w:cs="Times New Roman"/>
          <w:color w:val="000000" w:themeColor="text1"/>
          <w:sz w:val="28"/>
          <w:szCs w:val="28"/>
        </w:rPr>
        <w:t>”</w:t>
      </w:r>
      <w:r w:rsidR="009B23B3" w:rsidRPr="00DD6E9E">
        <w:rPr>
          <w:rFonts w:ascii="Times New Roman" w:hAnsi="Times New Roman" w:cs="Times New Roman"/>
          <w:color w:val="000000" w:themeColor="text1"/>
          <w:sz w:val="28"/>
          <w:szCs w:val="28"/>
        </w:rPr>
        <w:t xml:space="preserve"> trên các chuyên trang của Công đoàn</w:t>
      </w:r>
      <w:r w:rsidRPr="00DD6E9E">
        <w:rPr>
          <w:rFonts w:ascii="Times New Roman" w:hAnsi="Times New Roman" w:cs="Times New Roman"/>
          <w:color w:val="000000" w:themeColor="text1"/>
          <w:sz w:val="28"/>
          <w:szCs w:val="28"/>
        </w:rPr>
        <w:t>, nhân rộng các điển hình tiên tiến</w:t>
      </w:r>
      <w:r w:rsidR="009B23B3" w:rsidRPr="00DD6E9E">
        <w:rPr>
          <w:rFonts w:ascii="Times New Roman" w:hAnsi="Times New Roman" w:cs="Times New Roman"/>
          <w:color w:val="000000" w:themeColor="text1"/>
          <w:sz w:val="28"/>
          <w:szCs w:val="28"/>
        </w:rPr>
        <w:t xml:space="preserve"> để tạo sự </w:t>
      </w:r>
      <w:proofErr w:type="gramStart"/>
      <w:r w:rsidR="009B23B3" w:rsidRPr="00DD6E9E">
        <w:rPr>
          <w:rFonts w:ascii="Times New Roman" w:hAnsi="Times New Roman" w:cs="Times New Roman"/>
          <w:color w:val="000000" w:themeColor="text1"/>
          <w:sz w:val="28"/>
          <w:szCs w:val="28"/>
        </w:rPr>
        <w:t>lan</w:t>
      </w:r>
      <w:proofErr w:type="gramEnd"/>
      <w:r w:rsidR="009B23B3" w:rsidRPr="00DD6E9E">
        <w:rPr>
          <w:rFonts w:ascii="Times New Roman" w:hAnsi="Times New Roman" w:cs="Times New Roman"/>
          <w:color w:val="000000" w:themeColor="text1"/>
          <w:sz w:val="28"/>
          <w:szCs w:val="28"/>
        </w:rPr>
        <w:t xml:space="preserve"> tỏa sâu rộng trong hệ thống BIDV</w:t>
      </w:r>
      <w:r w:rsidRPr="00DD6E9E">
        <w:rPr>
          <w:rFonts w:ascii="Times New Roman" w:hAnsi="Times New Roman" w:cs="Times New Roman"/>
          <w:color w:val="000000" w:themeColor="text1"/>
          <w:sz w:val="28"/>
          <w:szCs w:val="28"/>
        </w:rPr>
        <w:t>.</w:t>
      </w:r>
    </w:p>
    <w:p w:rsidR="00A60992" w:rsidRPr="00DD6E9E" w:rsidRDefault="00A60992" w:rsidP="00A07A26">
      <w:pPr>
        <w:tabs>
          <w:tab w:val="left" w:pos="993"/>
        </w:tabs>
        <w:spacing w:before="80" w:after="0" w:line="264" w:lineRule="auto"/>
        <w:ind w:firstLine="720"/>
        <w:jc w:val="both"/>
        <w:rPr>
          <w:rFonts w:ascii="Times New Roman" w:hAnsi="Times New Roman" w:cs="Times New Roman"/>
          <w:i/>
          <w:color w:val="000000" w:themeColor="text1"/>
          <w:sz w:val="28"/>
          <w:szCs w:val="28"/>
        </w:rPr>
      </w:pPr>
      <w:proofErr w:type="gramStart"/>
      <w:r w:rsidRPr="00DD6E9E">
        <w:rPr>
          <w:rFonts w:ascii="Times New Roman" w:hAnsi="Times New Roman" w:cs="Times New Roman"/>
          <w:i/>
          <w:color w:val="000000" w:themeColor="text1"/>
          <w:sz w:val="28"/>
          <w:szCs w:val="28"/>
        </w:rPr>
        <w:t>c</w:t>
      </w:r>
      <w:proofErr w:type="gramEnd"/>
      <w:r w:rsidRPr="00DD6E9E">
        <w:rPr>
          <w:rFonts w:ascii="Times New Roman" w:hAnsi="Times New Roman" w:cs="Times New Roman"/>
          <w:i/>
          <w:color w:val="000000" w:themeColor="text1"/>
          <w:sz w:val="28"/>
          <w:szCs w:val="28"/>
        </w:rPr>
        <w:t>/ Ban Tài chính</w:t>
      </w:r>
    </w:p>
    <w:p w:rsidR="00E56B5D" w:rsidRPr="00DD6E9E" w:rsidRDefault="00A60992"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lastRenderedPageBreak/>
        <w:t xml:space="preserve">Tham mưu cho Thường trực Công đoàn BIDV </w:t>
      </w:r>
      <w:r w:rsidR="0047552E" w:rsidRPr="00DD6E9E">
        <w:rPr>
          <w:rFonts w:ascii="Times New Roman" w:hAnsi="Times New Roman" w:cs="Times New Roman"/>
          <w:color w:val="000000" w:themeColor="text1"/>
          <w:sz w:val="28"/>
          <w:szCs w:val="28"/>
        </w:rPr>
        <w:t>trong</w:t>
      </w:r>
      <w:r w:rsidRPr="00DD6E9E">
        <w:rPr>
          <w:rFonts w:ascii="Times New Roman" w:hAnsi="Times New Roman" w:cs="Times New Roman"/>
          <w:color w:val="000000" w:themeColor="text1"/>
          <w:sz w:val="28"/>
          <w:szCs w:val="28"/>
        </w:rPr>
        <w:t xml:space="preserve"> công tác quản lý, sử dụng tài chính, tài sản Công đoàn đảm bảo </w:t>
      </w:r>
      <w:r w:rsidR="0047552E" w:rsidRPr="00DD6E9E">
        <w:rPr>
          <w:rFonts w:ascii="Times New Roman" w:hAnsi="Times New Roman" w:cs="Times New Roman"/>
          <w:color w:val="000000" w:themeColor="text1"/>
          <w:sz w:val="28"/>
          <w:szCs w:val="28"/>
        </w:rPr>
        <w:t xml:space="preserve">hiệu quả, đúng quy định, </w:t>
      </w:r>
      <w:r w:rsidRPr="00DD6E9E">
        <w:rPr>
          <w:rFonts w:ascii="Times New Roman" w:hAnsi="Times New Roman" w:cs="Times New Roman"/>
          <w:color w:val="000000" w:themeColor="text1"/>
          <w:sz w:val="28"/>
          <w:szCs w:val="28"/>
        </w:rPr>
        <w:t>tránh thất thu, lãng phí tài chính Công đoàn.</w:t>
      </w:r>
    </w:p>
    <w:p w:rsidR="00A60992" w:rsidRPr="00DD6E9E" w:rsidRDefault="00E56B5D"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 xml:space="preserve">Phối hợp với các Ban </w:t>
      </w:r>
      <w:r w:rsidR="008420B2" w:rsidRPr="00DD6E9E">
        <w:rPr>
          <w:rFonts w:ascii="Times New Roman" w:hAnsi="Times New Roman" w:cs="Times New Roman"/>
          <w:color w:val="000000" w:themeColor="text1"/>
          <w:sz w:val="28"/>
          <w:szCs w:val="28"/>
        </w:rPr>
        <w:t xml:space="preserve">thuộc </w:t>
      </w:r>
      <w:r w:rsidRPr="00DD6E9E">
        <w:rPr>
          <w:rFonts w:ascii="Times New Roman" w:hAnsi="Times New Roman" w:cs="Times New Roman"/>
          <w:color w:val="000000" w:themeColor="text1"/>
          <w:sz w:val="28"/>
          <w:szCs w:val="28"/>
        </w:rPr>
        <w:t>Cơ quan Công đoàn xây dựng dự toán tài chính và thực hiện quyết toán tài chính</w:t>
      </w:r>
      <w:r w:rsidR="0047552E" w:rsidRPr="00DD6E9E">
        <w:rPr>
          <w:rFonts w:ascii="Times New Roman" w:hAnsi="Times New Roman" w:cs="Times New Roman"/>
          <w:color w:val="000000" w:themeColor="text1"/>
          <w:sz w:val="28"/>
          <w:szCs w:val="28"/>
        </w:rPr>
        <w:t xml:space="preserve"> toàn hệ thống trình Công đoàn cấp trên phê duyệt và thực hiện mua sắm tài sản, dịch vụ</w:t>
      </w:r>
      <w:r w:rsidRPr="00DD6E9E">
        <w:rPr>
          <w:rFonts w:ascii="Times New Roman" w:hAnsi="Times New Roman" w:cs="Times New Roman"/>
          <w:color w:val="000000" w:themeColor="text1"/>
          <w:sz w:val="28"/>
          <w:szCs w:val="28"/>
        </w:rPr>
        <w:t xml:space="preserve"> đúng tinh thần tiết kiệm, chống lãng phí, đảm bảo tính</w:t>
      </w:r>
      <w:r w:rsidR="00A60992" w:rsidRPr="00DD6E9E">
        <w:rPr>
          <w:rFonts w:ascii="Times New Roman" w:hAnsi="Times New Roman" w:cs="Times New Roman"/>
          <w:color w:val="000000" w:themeColor="text1"/>
          <w:sz w:val="28"/>
          <w:szCs w:val="28"/>
        </w:rPr>
        <w:t xml:space="preserve"> </w:t>
      </w:r>
      <w:r w:rsidRPr="00DD6E9E">
        <w:rPr>
          <w:rFonts w:ascii="Times New Roman" w:hAnsi="Times New Roman" w:cs="Times New Roman"/>
          <w:color w:val="000000" w:themeColor="text1"/>
          <w:sz w:val="28"/>
          <w:szCs w:val="28"/>
        </w:rPr>
        <w:t>hiệu quả, tối ưu.</w:t>
      </w:r>
    </w:p>
    <w:p w:rsidR="00064BB2" w:rsidRPr="00DD6E9E" w:rsidRDefault="008F4633" w:rsidP="00A07A26">
      <w:pPr>
        <w:spacing w:before="80" w:after="0" w:line="264" w:lineRule="auto"/>
        <w:ind w:firstLine="720"/>
        <w:jc w:val="both"/>
        <w:rPr>
          <w:rFonts w:ascii="Times New Roman" w:hAnsi="Times New Roman" w:cs="Times New Roman"/>
          <w:i/>
          <w:color w:val="000000" w:themeColor="text1"/>
          <w:sz w:val="28"/>
          <w:szCs w:val="28"/>
        </w:rPr>
      </w:pPr>
      <w:proofErr w:type="gramStart"/>
      <w:r w:rsidRPr="00DD6E9E">
        <w:rPr>
          <w:rFonts w:ascii="Times New Roman" w:hAnsi="Times New Roman" w:cs="Times New Roman"/>
          <w:i/>
          <w:color w:val="000000" w:themeColor="text1"/>
          <w:sz w:val="28"/>
          <w:szCs w:val="28"/>
        </w:rPr>
        <w:t>d</w:t>
      </w:r>
      <w:proofErr w:type="gramEnd"/>
      <w:r w:rsidR="00064BB2" w:rsidRPr="00DD6E9E">
        <w:rPr>
          <w:rFonts w:ascii="Times New Roman" w:hAnsi="Times New Roman" w:cs="Times New Roman"/>
          <w:i/>
          <w:color w:val="000000" w:themeColor="text1"/>
          <w:sz w:val="28"/>
          <w:szCs w:val="28"/>
        </w:rPr>
        <w:t>/ Ban Chính sách pháp luật và quan hệ lao động</w:t>
      </w:r>
    </w:p>
    <w:p w:rsidR="006E1907" w:rsidRPr="00DD6E9E" w:rsidRDefault="00DF045F"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proofErr w:type="gramStart"/>
      <w:r w:rsidRPr="00DD6E9E">
        <w:rPr>
          <w:rFonts w:ascii="Times New Roman" w:hAnsi="Times New Roman" w:cs="Times New Roman"/>
          <w:color w:val="000000" w:themeColor="text1"/>
          <w:sz w:val="28"/>
          <w:szCs w:val="28"/>
        </w:rPr>
        <w:t xml:space="preserve">Đầu mối triển khai </w:t>
      </w:r>
      <w:r w:rsidR="00B862EB" w:rsidRPr="00DD6E9E">
        <w:rPr>
          <w:rFonts w:ascii="Times New Roman" w:hAnsi="Times New Roman" w:cs="Times New Roman"/>
          <w:color w:val="000000" w:themeColor="text1"/>
          <w:sz w:val="28"/>
          <w:szCs w:val="28"/>
        </w:rPr>
        <w:t xml:space="preserve">tại cấp hệ thống </w:t>
      </w:r>
      <w:r w:rsidRPr="00DD6E9E">
        <w:rPr>
          <w:rFonts w:ascii="Times New Roman" w:hAnsi="Times New Roman" w:cs="Times New Roman"/>
          <w:color w:val="000000" w:themeColor="text1"/>
          <w:sz w:val="28"/>
          <w:szCs w:val="28"/>
        </w:rPr>
        <w:t>và hướng dẫn các CĐCS triển khai Quy chế dân chủ ở cơ sở</w:t>
      </w:r>
      <w:r w:rsidR="00B862EB" w:rsidRPr="00DD6E9E">
        <w:rPr>
          <w:rFonts w:ascii="Times New Roman" w:hAnsi="Times New Roman" w:cs="Times New Roman"/>
          <w:color w:val="000000" w:themeColor="text1"/>
          <w:sz w:val="28"/>
          <w:szCs w:val="28"/>
        </w:rPr>
        <w:t>, đảm bảo công tác tổ chức Hội nghị người lao động, Hội nghị đối thoại,</w:t>
      </w:r>
      <w:r w:rsidR="001356C3" w:rsidRPr="00DD6E9E">
        <w:rPr>
          <w:rFonts w:ascii="Times New Roman" w:hAnsi="Times New Roman" w:cs="Times New Roman"/>
          <w:color w:val="000000" w:themeColor="text1"/>
          <w:sz w:val="28"/>
          <w:szCs w:val="28"/>
        </w:rPr>
        <w:t xml:space="preserve"> </w:t>
      </w:r>
      <w:r w:rsidR="008420B2" w:rsidRPr="00DD6E9E">
        <w:rPr>
          <w:rFonts w:ascii="Times New Roman" w:hAnsi="Times New Roman" w:cs="Times New Roman"/>
          <w:color w:val="000000" w:themeColor="text1"/>
          <w:sz w:val="28"/>
          <w:szCs w:val="28"/>
        </w:rPr>
        <w:t xml:space="preserve">triển khai và chỉ đạo Ban Thanh tra nhân dân triển khai </w:t>
      </w:r>
      <w:r w:rsidR="001356C3" w:rsidRPr="00DD6E9E">
        <w:rPr>
          <w:rFonts w:ascii="Times New Roman" w:hAnsi="Times New Roman" w:cs="Times New Roman"/>
          <w:color w:val="000000" w:themeColor="text1"/>
          <w:sz w:val="28"/>
          <w:szCs w:val="28"/>
        </w:rPr>
        <w:t>hoạt động giám sát và phản biện xã hội được thực hiện nghiêm túc, thực chất</w:t>
      </w:r>
      <w:r w:rsidR="009A20FE" w:rsidRPr="00DD6E9E">
        <w:rPr>
          <w:rFonts w:ascii="Times New Roman" w:hAnsi="Times New Roman" w:cs="Times New Roman"/>
          <w:color w:val="000000" w:themeColor="text1"/>
          <w:sz w:val="28"/>
          <w:szCs w:val="28"/>
        </w:rPr>
        <w:t>, kịp thời phát hiện các dấu hiệu tham nhũng, tiêu cực, lãng phí</w:t>
      </w:r>
      <w:r w:rsidR="001356C3" w:rsidRPr="00DD6E9E">
        <w:rPr>
          <w:rFonts w:ascii="Times New Roman" w:hAnsi="Times New Roman" w:cs="Times New Roman"/>
          <w:color w:val="000000" w:themeColor="text1"/>
          <w:sz w:val="28"/>
          <w:szCs w:val="28"/>
        </w:rPr>
        <w:t>.</w:t>
      </w:r>
      <w:proofErr w:type="gramEnd"/>
    </w:p>
    <w:p w:rsidR="00A60992" w:rsidRPr="00DD6E9E" w:rsidRDefault="008F4633"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proofErr w:type="gramStart"/>
      <w:r w:rsidRPr="00DD6E9E">
        <w:rPr>
          <w:rFonts w:ascii="Times New Roman" w:hAnsi="Times New Roman" w:cs="Times New Roman"/>
          <w:color w:val="000000" w:themeColor="text1"/>
          <w:sz w:val="28"/>
          <w:szCs w:val="28"/>
        </w:rPr>
        <w:t>Triển khai</w:t>
      </w:r>
      <w:r w:rsidR="00B862EB" w:rsidRPr="00DD6E9E">
        <w:rPr>
          <w:rFonts w:ascii="Times New Roman" w:hAnsi="Times New Roman" w:cs="Times New Roman"/>
          <w:color w:val="000000" w:themeColor="text1"/>
          <w:sz w:val="28"/>
          <w:szCs w:val="28"/>
        </w:rPr>
        <w:t xml:space="preserve"> thực hiện Thỏa ước lao động tập thể, thực hiện các chế độ</w:t>
      </w:r>
      <w:r w:rsidR="001356C3" w:rsidRPr="00DD6E9E">
        <w:rPr>
          <w:rFonts w:ascii="Times New Roman" w:hAnsi="Times New Roman" w:cs="Times New Roman"/>
          <w:color w:val="000000" w:themeColor="text1"/>
          <w:sz w:val="28"/>
          <w:szCs w:val="28"/>
        </w:rPr>
        <w:t>,</w:t>
      </w:r>
      <w:r w:rsidR="00B862EB" w:rsidRPr="00DD6E9E">
        <w:rPr>
          <w:rFonts w:ascii="Times New Roman" w:hAnsi="Times New Roman" w:cs="Times New Roman"/>
          <w:color w:val="000000" w:themeColor="text1"/>
          <w:sz w:val="28"/>
          <w:szCs w:val="28"/>
        </w:rPr>
        <w:t xml:space="preserve"> chính sách</w:t>
      </w:r>
      <w:r w:rsidR="001356C3" w:rsidRPr="00DD6E9E">
        <w:rPr>
          <w:rFonts w:ascii="Times New Roman" w:hAnsi="Times New Roman" w:cs="Times New Roman"/>
          <w:color w:val="000000" w:themeColor="text1"/>
          <w:sz w:val="28"/>
          <w:szCs w:val="28"/>
        </w:rPr>
        <w:t xml:space="preserve">, </w:t>
      </w:r>
      <w:r w:rsidRPr="00DD6E9E">
        <w:rPr>
          <w:rFonts w:ascii="Times New Roman" w:hAnsi="Times New Roman" w:cs="Times New Roman"/>
          <w:color w:val="000000" w:themeColor="text1"/>
          <w:sz w:val="28"/>
          <w:szCs w:val="28"/>
        </w:rPr>
        <w:t xml:space="preserve">các hoạt động </w:t>
      </w:r>
      <w:r w:rsidR="001356C3" w:rsidRPr="00DD6E9E">
        <w:rPr>
          <w:rFonts w:ascii="Times New Roman" w:hAnsi="Times New Roman" w:cs="Times New Roman"/>
          <w:color w:val="000000" w:themeColor="text1"/>
          <w:sz w:val="28"/>
          <w:szCs w:val="28"/>
        </w:rPr>
        <w:t xml:space="preserve">chăm lo cho </w:t>
      </w:r>
      <w:r w:rsidRPr="00DD6E9E">
        <w:rPr>
          <w:rFonts w:ascii="Times New Roman" w:hAnsi="Times New Roman" w:cs="Times New Roman"/>
          <w:color w:val="000000" w:themeColor="text1"/>
          <w:sz w:val="28"/>
          <w:szCs w:val="28"/>
        </w:rPr>
        <w:t xml:space="preserve">đoàn viên, người lao động </w:t>
      </w:r>
      <w:r w:rsidR="00B54DA0" w:rsidRPr="00DD6E9E">
        <w:rPr>
          <w:rFonts w:ascii="Times New Roman" w:hAnsi="Times New Roman" w:cs="Times New Roman"/>
          <w:color w:val="000000" w:themeColor="text1"/>
          <w:sz w:val="28"/>
          <w:szCs w:val="28"/>
        </w:rPr>
        <w:t xml:space="preserve">kịp thời, </w:t>
      </w:r>
      <w:r w:rsidRPr="00DD6E9E">
        <w:rPr>
          <w:rFonts w:ascii="Times New Roman" w:hAnsi="Times New Roman" w:cs="Times New Roman"/>
          <w:color w:val="000000" w:themeColor="text1"/>
          <w:sz w:val="28"/>
          <w:szCs w:val="28"/>
        </w:rPr>
        <w:t>nhằm tạo động lực cho người lao động nâng cao năng suất làm việc, có tinh thần gắn bó lâu dài và cống hiến cho BIDV</w:t>
      </w:r>
      <w:r w:rsidR="00B54DA0" w:rsidRPr="00DD6E9E">
        <w:rPr>
          <w:rFonts w:ascii="Times New Roman" w:hAnsi="Times New Roman" w:cs="Times New Roman"/>
          <w:color w:val="000000" w:themeColor="text1"/>
          <w:sz w:val="28"/>
          <w:szCs w:val="28"/>
        </w:rPr>
        <w:t>, giảm thiểu sự bất mãn, xung đột trong quan hệ lao động</w:t>
      </w:r>
      <w:r w:rsidRPr="00DD6E9E">
        <w:rPr>
          <w:rFonts w:ascii="Times New Roman" w:hAnsi="Times New Roman" w:cs="Times New Roman"/>
          <w:color w:val="000000" w:themeColor="text1"/>
          <w:sz w:val="28"/>
          <w:szCs w:val="28"/>
        </w:rPr>
        <w:t>.</w:t>
      </w:r>
      <w:proofErr w:type="gramEnd"/>
    </w:p>
    <w:p w:rsidR="00B54DA0" w:rsidRPr="00DD6E9E" w:rsidRDefault="00B54DA0" w:rsidP="00A07A26">
      <w:pPr>
        <w:spacing w:before="80" w:after="0" w:line="264" w:lineRule="auto"/>
        <w:ind w:firstLine="720"/>
        <w:jc w:val="both"/>
        <w:rPr>
          <w:rFonts w:ascii="Times New Roman" w:hAnsi="Times New Roman" w:cs="Times New Roman"/>
          <w:i/>
          <w:color w:val="000000" w:themeColor="text1"/>
          <w:sz w:val="28"/>
          <w:szCs w:val="28"/>
        </w:rPr>
      </w:pPr>
      <w:proofErr w:type="gramStart"/>
      <w:r w:rsidRPr="00DD6E9E">
        <w:rPr>
          <w:rFonts w:ascii="Times New Roman" w:hAnsi="Times New Roman" w:cs="Times New Roman"/>
          <w:i/>
          <w:color w:val="000000" w:themeColor="text1"/>
          <w:sz w:val="28"/>
          <w:szCs w:val="28"/>
        </w:rPr>
        <w:t>e</w:t>
      </w:r>
      <w:proofErr w:type="gramEnd"/>
      <w:r w:rsidRPr="00DD6E9E">
        <w:rPr>
          <w:rFonts w:ascii="Times New Roman" w:hAnsi="Times New Roman" w:cs="Times New Roman"/>
          <w:i/>
          <w:color w:val="000000" w:themeColor="text1"/>
          <w:sz w:val="28"/>
          <w:szCs w:val="28"/>
        </w:rPr>
        <w:t>/ Văn phòng</w:t>
      </w:r>
    </w:p>
    <w:p w:rsidR="00671FD1" w:rsidRPr="00DD6E9E" w:rsidRDefault="00671FD1"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 xml:space="preserve">Thực hiện cải cách thủ tục hành chính, đẩy nhanh tiến độ nghiệm </w:t>
      </w:r>
      <w:proofErr w:type="gramStart"/>
      <w:r w:rsidRPr="00DD6E9E">
        <w:rPr>
          <w:rFonts w:ascii="Times New Roman" w:hAnsi="Times New Roman" w:cs="Times New Roman"/>
          <w:color w:val="000000" w:themeColor="text1"/>
          <w:sz w:val="28"/>
          <w:szCs w:val="28"/>
        </w:rPr>
        <w:t>thu</w:t>
      </w:r>
      <w:proofErr w:type="gramEnd"/>
      <w:r w:rsidRPr="00DD6E9E">
        <w:rPr>
          <w:rFonts w:ascii="Times New Roman" w:hAnsi="Times New Roman" w:cs="Times New Roman"/>
          <w:color w:val="000000" w:themeColor="text1"/>
          <w:sz w:val="28"/>
          <w:szCs w:val="28"/>
        </w:rPr>
        <w:t xml:space="preserve"> để đưa chương trình phần mềm số hóa hoạt động Công đoàn vào thực tiễn, nâng cao chất lượng hoạt động cho các CĐCS trong hệ thống.</w:t>
      </w:r>
    </w:p>
    <w:p w:rsidR="00A60992" w:rsidRPr="00DD6E9E" w:rsidRDefault="00671FD1"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 xml:space="preserve">Đầu mối </w:t>
      </w:r>
      <w:r w:rsidR="001356C3" w:rsidRPr="00DD6E9E">
        <w:rPr>
          <w:rFonts w:ascii="Times New Roman" w:hAnsi="Times New Roman" w:cs="Times New Roman"/>
          <w:color w:val="000000" w:themeColor="text1"/>
          <w:sz w:val="28"/>
          <w:szCs w:val="28"/>
        </w:rPr>
        <w:t>quản lý tài sản, phương tiện làm việc</w:t>
      </w:r>
      <w:r w:rsidRPr="00DD6E9E">
        <w:rPr>
          <w:rFonts w:ascii="Times New Roman" w:hAnsi="Times New Roman" w:cs="Times New Roman"/>
          <w:color w:val="000000" w:themeColor="text1"/>
          <w:sz w:val="28"/>
          <w:szCs w:val="28"/>
        </w:rPr>
        <w:t xml:space="preserve"> tại Cơ quan Công đoàn; tham mưu cho Thường trực thực hành tiết kiệm, chống lãng phí trong sử dụng tài sản, công cụ, văn phòng phẩm, điện, nước… tại Cơ quan Công đoàn. </w:t>
      </w:r>
      <w:r w:rsidR="001356C3" w:rsidRPr="00DD6E9E">
        <w:rPr>
          <w:rFonts w:ascii="Times New Roman" w:hAnsi="Times New Roman" w:cs="Times New Roman"/>
          <w:color w:val="000000" w:themeColor="text1"/>
          <w:sz w:val="28"/>
          <w:szCs w:val="28"/>
        </w:rPr>
        <w:t xml:space="preserve"> </w:t>
      </w:r>
    </w:p>
    <w:p w:rsidR="00967AA8" w:rsidRPr="00DD6E9E" w:rsidRDefault="00967AA8" w:rsidP="00A07A26">
      <w:pPr>
        <w:pStyle w:val="ListParagraph"/>
        <w:numPr>
          <w:ilvl w:val="0"/>
          <w:numId w:val="10"/>
        </w:numPr>
        <w:tabs>
          <w:tab w:val="left" w:pos="993"/>
        </w:tabs>
        <w:spacing w:before="80" w:after="0" w:line="264" w:lineRule="auto"/>
        <w:ind w:left="0" w:firstLine="720"/>
        <w:contextualSpacing w:val="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Đối với Công đoàn cơ sở</w:t>
      </w:r>
    </w:p>
    <w:p w:rsidR="0047552E" w:rsidRPr="00DD6E9E" w:rsidRDefault="00967AA8"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Căn cứ Kế hoạch</w:t>
      </w:r>
      <w:r w:rsidR="00671FD1" w:rsidRPr="00DD6E9E">
        <w:rPr>
          <w:rFonts w:ascii="Times New Roman" w:hAnsi="Times New Roman" w:cs="Times New Roman"/>
          <w:color w:val="000000" w:themeColor="text1"/>
          <w:sz w:val="28"/>
          <w:szCs w:val="28"/>
        </w:rPr>
        <w:t xml:space="preserve"> </w:t>
      </w:r>
      <w:r w:rsidRPr="00DD6E9E">
        <w:rPr>
          <w:rFonts w:ascii="Times New Roman" w:hAnsi="Times New Roman" w:cs="Times New Roman"/>
          <w:color w:val="000000" w:themeColor="text1"/>
          <w:sz w:val="28"/>
          <w:szCs w:val="28"/>
        </w:rPr>
        <w:t xml:space="preserve">của Công đoàn BIDV, </w:t>
      </w:r>
      <w:r w:rsidR="00671FD1" w:rsidRPr="00DD6E9E">
        <w:rPr>
          <w:rFonts w:ascii="Times New Roman" w:hAnsi="Times New Roman" w:cs="Times New Roman"/>
          <w:color w:val="000000" w:themeColor="text1"/>
          <w:sz w:val="28"/>
          <w:szCs w:val="28"/>
        </w:rPr>
        <w:t xml:space="preserve">các </w:t>
      </w:r>
      <w:r w:rsidRPr="00DD6E9E">
        <w:rPr>
          <w:rFonts w:ascii="Times New Roman" w:hAnsi="Times New Roman" w:cs="Times New Roman"/>
          <w:color w:val="000000" w:themeColor="text1"/>
          <w:sz w:val="28"/>
          <w:szCs w:val="28"/>
        </w:rPr>
        <w:t>CĐCS chủ động xây dựng kế hoạch</w:t>
      </w:r>
      <w:r w:rsidR="00671FD1" w:rsidRPr="00DD6E9E">
        <w:rPr>
          <w:rFonts w:ascii="Times New Roman" w:hAnsi="Times New Roman" w:cs="Times New Roman"/>
          <w:color w:val="000000" w:themeColor="text1"/>
          <w:sz w:val="28"/>
          <w:szCs w:val="28"/>
        </w:rPr>
        <w:t xml:space="preserve"> phòng, chống tham nhũng, tiêu cực, thực hành tiết kiệm, chống lãng phí </w:t>
      </w:r>
      <w:r w:rsidR="00516AB4" w:rsidRPr="00DD6E9E">
        <w:rPr>
          <w:rFonts w:ascii="Times New Roman" w:hAnsi="Times New Roman" w:cs="Times New Roman"/>
          <w:color w:val="000000" w:themeColor="text1"/>
          <w:sz w:val="28"/>
          <w:szCs w:val="28"/>
        </w:rPr>
        <w:t xml:space="preserve">năm 2024 </w:t>
      </w:r>
      <w:r w:rsidR="00671FD1" w:rsidRPr="00DD6E9E">
        <w:rPr>
          <w:rFonts w:ascii="Times New Roman" w:hAnsi="Times New Roman" w:cs="Times New Roman"/>
          <w:color w:val="000000" w:themeColor="text1"/>
          <w:sz w:val="28"/>
          <w:szCs w:val="28"/>
        </w:rPr>
        <w:t xml:space="preserve">tại đơn vị </w:t>
      </w:r>
      <w:r w:rsidR="007948EF" w:rsidRPr="00DD6E9E">
        <w:rPr>
          <w:rFonts w:ascii="Times New Roman" w:hAnsi="Times New Roman" w:cs="Times New Roman"/>
          <w:color w:val="000000" w:themeColor="text1"/>
          <w:sz w:val="28"/>
          <w:szCs w:val="28"/>
        </w:rPr>
        <w:t xml:space="preserve">và </w:t>
      </w:r>
      <w:r w:rsidRPr="00DD6E9E">
        <w:rPr>
          <w:rFonts w:ascii="Times New Roman" w:hAnsi="Times New Roman" w:cs="Times New Roman"/>
          <w:color w:val="000000" w:themeColor="text1"/>
          <w:sz w:val="28"/>
          <w:szCs w:val="28"/>
        </w:rPr>
        <w:t>nghiêm túc</w:t>
      </w:r>
      <w:r w:rsidR="00671FD1" w:rsidRPr="00DD6E9E">
        <w:rPr>
          <w:rFonts w:ascii="Times New Roman" w:hAnsi="Times New Roman" w:cs="Times New Roman"/>
          <w:color w:val="000000" w:themeColor="text1"/>
          <w:sz w:val="28"/>
          <w:szCs w:val="28"/>
        </w:rPr>
        <w:t xml:space="preserve"> triển khai thực hiện.</w:t>
      </w:r>
      <w:r w:rsidRPr="00DD6E9E">
        <w:rPr>
          <w:rFonts w:ascii="Times New Roman" w:hAnsi="Times New Roman" w:cs="Times New Roman"/>
          <w:color w:val="000000" w:themeColor="text1"/>
          <w:sz w:val="28"/>
          <w:szCs w:val="28"/>
        </w:rPr>
        <w:t xml:space="preserve"> </w:t>
      </w:r>
    </w:p>
    <w:p w:rsidR="00516AB4" w:rsidRPr="00DD6E9E" w:rsidRDefault="0047552E"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pacing w:val="-4"/>
          <w:sz w:val="28"/>
          <w:szCs w:val="28"/>
        </w:rPr>
        <w:t xml:space="preserve">Quản lý, sử dụng tài chính, tài sản tại CĐCS </w:t>
      </w:r>
      <w:proofErr w:type="gramStart"/>
      <w:r w:rsidRPr="00DD6E9E">
        <w:rPr>
          <w:rFonts w:ascii="Times New Roman" w:hAnsi="Times New Roman" w:cs="Times New Roman"/>
          <w:color w:val="000000" w:themeColor="text1"/>
          <w:spacing w:val="-4"/>
          <w:sz w:val="28"/>
          <w:szCs w:val="28"/>
        </w:rPr>
        <w:t>theo</w:t>
      </w:r>
      <w:proofErr w:type="gramEnd"/>
      <w:r w:rsidRPr="00DD6E9E">
        <w:rPr>
          <w:rFonts w:ascii="Times New Roman" w:hAnsi="Times New Roman" w:cs="Times New Roman"/>
          <w:color w:val="000000" w:themeColor="text1"/>
          <w:spacing w:val="-4"/>
          <w:sz w:val="28"/>
          <w:szCs w:val="28"/>
        </w:rPr>
        <w:t xml:space="preserve"> đúng quy định của Nhà nước và Tổng Liên đoàn Lao động Việt Nam. Phát huy, sử dụng có hiệu quả nguồn tài chính tại công đoàn đảm bảo tiết kiệm, chống lãng phí.</w:t>
      </w:r>
    </w:p>
    <w:p w:rsidR="00516AB4" w:rsidRPr="00371FFC" w:rsidRDefault="00967AA8"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pacing w:val="4"/>
          <w:sz w:val="28"/>
          <w:szCs w:val="28"/>
        </w:rPr>
      </w:pPr>
      <w:proofErr w:type="gramStart"/>
      <w:r w:rsidRPr="00371FFC">
        <w:rPr>
          <w:rFonts w:ascii="Times New Roman" w:hAnsi="Times New Roman" w:cs="Times New Roman"/>
          <w:color w:val="000000" w:themeColor="text1"/>
          <w:spacing w:val="4"/>
          <w:sz w:val="28"/>
          <w:szCs w:val="28"/>
        </w:rPr>
        <w:t xml:space="preserve">Tổ chức tuyên truyền, phổ biến, quán triệt các văn bản của Đảng, Nhà nước, </w:t>
      </w:r>
      <w:r w:rsidR="00516AB4" w:rsidRPr="00371FFC">
        <w:rPr>
          <w:rFonts w:ascii="Times New Roman" w:hAnsi="Times New Roman" w:cs="Times New Roman"/>
          <w:color w:val="000000" w:themeColor="text1"/>
          <w:spacing w:val="4"/>
          <w:sz w:val="28"/>
          <w:szCs w:val="28"/>
        </w:rPr>
        <w:t>của Công đoàn NHVN</w:t>
      </w:r>
      <w:r w:rsidRPr="00371FFC">
        <w:rPr>
          <w:rFonts w:ascii="Times New Roman" w:hAnsi="Times New Roman" w:cs="Times New Roman"/>
          <w:color w:val="000000" w:themeColor="text1"/>
          <w:spacing w:val="4"/>
          <w:sz w:val="28"/>
          <w:szCs w:val="28"/>
        </w:rPr>
        <w:t xml:space="preserve">, </w:t>
      </w:r>
      <w:r w:rsidR="00516AB4" w:rsidRPr="00371FFC">
        <w:rPr>
          <w:rFonts w:ascii="Times New Roman" w:hAnsi="Times New Roman" w:cs="Times New Roman"/>
          <w:color w:val="000000" w:themeColor="text1"/>
          <w:spacing w:val="4"/>
          <w:sz w:val="28"/>
          <w:szCs w:val="28"/>
        </w:rPr>
        <w:t xml:space="preserve">của Đảng ủy, Hội đồng quản trị, Ban Điều hành </w:t>
      </w:r>
      <w:r w:rsidRPr="00371FFC">
        <w:rPr>
          <w:rFonts w:ascii="Times New Roman" w:hAnsi="Times New Roman" w:cs="Times New Roman"/>
          <w:color w:val="000000" w:themeColor="text1"/>
          <w:spacing w:val="4"/>
          <w:sz w:val="28"/>
          <w:szCs w:val="28"/>
        </w:rPr>
        <w:t xml:space="preserve">và Công đoàn </w:t>
      </w:r>
      <w:r w:rsidR="00516AB4" w:rsidRPr="00371FFC">
        <w:rPr>
          <w:rFonts w:ascii="Times New Roman" w:hAnsi="Times New Roman" w:cs="Times New Roman"/>
          <w:color w:val="000000" w:themeColor="text1"/>
          <w:spacing w:val="4"/>
          <w:sz w:val="28"/>
          <w:szCs w:val="28"/>
        </w:rPr>
        <w:t xml:space="preserve">BIDV </w:t>
      </w:r>
      <w:r w:rsidRPr="00371FFC">
        <w:rPr>
          <w:rFonts w:ascii="Times New Roman" w:hAnsi="Times New Roman" w:cs="Times New Roman"/>
          <w:color w:val="000000" w:themeColor="text1"/>
          <w:spacing w:val="4"/>
          <w:sz w:val="28"/>
          <w:szCs w:val="28"/>
        </w:rPr>
        <w:t xml:space="preserve">về công tác </w:t>
      </w:r>
      <w:r w:rsidR="007174A5" w:rsidRPr="00371FFC">
        <w:rPr>
          <w:rFonts w:ascii="Times New Roman" w:hAnsi="Times New Roman" w:cs="Times New Roman"/>
          <w:color w:val="000000" w:themeColor="text1"/>
          <w:spacing w:val="4"/>
          <w:sz w:val="28"/>
          <w:szCs w:val="28"/>
        </w:rPr>
        <w:t xml:space="preserve">phòng, chống tham nhũng, tiêu cực, </w:t>
      </w:r>
      <w:r w:rsidR="00516AB4" w:rsidRPr="00371FFC">
        <w:rPr>
          <w:rFonts w:ascii="Times New Roman" w:hAnsi="Times New Roman" w:cs="Times New Roman"/>
          <w:color w:val="000000" w:themeColor="text1"/>
          <w:spacing w:val="4"/>
          <w:sz w:val="28"/>
          <w:szCs w:val="28"/>
        </w:rPr>
        <w:t xml:space="preserve">thực hành tiết kiệm, chống </w:t>
      </w:r>
      <w:r w:rsidR="007174A5" w:rsidRPr="00371FFC">
        <w:rPr>
          <w:rFonts w:ascii="Times New Roman" w:hAnsi="Times New Roman" w:cs="Times New Roman"/>
          <w:color w:val="000000" w:themeColor="text1"/>
          <w:spacing w:val="4"/>
          <w:sz w:val="28"/>
          <w:szCs w:val="28"/>
        </w:rPr>
        <w:t>lãng phí</w:t>
      </w:r>
      <w:r w:rsidRPr="00371FFC">
        <w:rPr>
          <w:rFonts w:ascii="Times New Roman" w:hAnsi="Times New Roman" w:cs="Times New Roman"/>
          <w:color w:val="000000" w:themeColor="text1"/>
          <w:spacing w:val="4"/>
          <w:sz w:val="28"/>
          <w:szCs w:val="28"/>
        </w:rPr>
        <w:t xml:space="preserve"> đến toàn thể cán bộ, đoàn viên, người lao động</w:t>
      </w:r>
      <w:r w:rsidR="007948EF" w:rsidRPr="00371FFC">
        <w:rPr>
          <w:rFonts w:ascii="Times New Roman" w:hAnsi="Times New Roman" w:cs="Times New Roman"/>
          <w:color w:val="000000" w:themeColor="text1"/>
          <w:spacing w:val="4"/>
          <w:sz w:val="28"/>
          <w:szCs w:val="28"/>
        </w:rPr>
        <w:t xml:space="preserve"> tại đơn vị</w:t>
      </w:r>
      <w:r w:rsidRPr="00371FFC">
        <w:rPr>
          <w:rFonts w:ascii="Times New Roman" w:hAnsi="Times New Roman" w:cs="Times New Roman"/>
          <w:color w:val="000000" w:themeColor="text1"/>
          <w:spacing w:val="4"/>
          <w:sz w:val="28"/>
          <w:szCs w:val="28"/>
        </w:rPr>
        <w:t>.</w:t>
      </w:r>
      <w:proofErr w:type="gramEnd"/>
    </w:p>
    <w:p w:rsidR="001959B9" w:rsidRPr="00DD6E9E" w:rsidRDefault="00967AA8"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proofErr w:type="gramStart"/>
      <w:r w:rsidRPr="00DD6E9E">
        <w:rPr>
          <w:rFonts w:ascii="Times New Roman" w:hAnsi="Times New Roman" w:cs="Times New Roman"/>
          <w:color w:val="000000" w:themeColor="text1"/>
          <w:sz w:val="28"/>
          <w:szCs w:val="28"/>
        </w:rPr>
        <w:t>Phối hợp vớ</w:t>
      </w:r>
      <w:r w:rsidR="00516AB4" w:rsidRPr="00DD6E9E">
        <w:rPr>
          <w:rFonts w:ascii="Times New Roman" w:hAnsi="Times New Roman" w:cs="Times New Roman"/>
          <w:color w:val="000000" w:themeColor="text1"/>
          <w:sz w:val="28"/>
          <w:szCs w:val="28"/>
        </w:rPr>
        <w:t>i chuyên môn</w:t>
      </w:r>
      <w:r w:rsidRPr="00DD6E9E">
        <w:rPr>
          <w:rFonts w:ascii="Times New Roman" w:hAnsi="Times New Roman" w:cs="Times New Roman"/>
          <w:color w:val="000000" w:themeColor="text1"/>
          <w:sz w:val="28"/>
          <w:szCs w:val="28"/>
        </w:rPr>
        <w:t xml:space="preserve"> vận động cán bộ, đoàn viên, người lao động tham gia phòng, chống tham nhũng,</w:t>
      </w:r>
      <w:r w:rsidR="007948EF" w:rsidRPr="00DD6E9E">
        <w:rPr>
          <w:rFonts w:ascii="Times New Roman" w:hAnsi="Times New Roman" w:cs="Times New Roman"/>
          <w:color w:val="000000" w:themeColor="text1"/>
          <w:sz w:val="28"/>
          <w:szCs w:val="28"/>
        </w:rPr>
        <w:t xml:space="preserve"> tiêu cực,</w:t>
      </w:r>
      <w:r w:rsidRPr="00DD6E9E">
        <w:rPr>
          <w:rFonts w:ascii="Times New Roman" w:hAnsi="Times New Roman" w:cs="Times New Roman"/>
          <w:color w:val="000000" w:themeColor="text1"/>
          <w:sz w:val="28"/>
          <w:szCs w:val="28"/>
        </w:rPr>
        <w:t xml:space="preserve"> lãng phí; kịp thời phản ánh về các hành vi, vụ việc có dấu hiệu tham nhũng, lãng phí; trực tiếp phát hiện, đấu tranh, ngăn chặn các biểu hiện tham nhũng, lãng phí </w:t>
      </w:r>
      <w:r w:rsidR="00D31A7C" w:rsidRPr="00DD6E9E">
        <w:rPr>
          <w:rFonts w:ascii="Times New Roman" w:hAnsi="Times New Roman" w:cs="Times New Roman"/>
          <w:color w:val="000000" w:themeColor="text1"/>
          <w:sz w:val="28"/>
          <w:szCs w:val="28"/>
        </w:rPr>
        <w:t>tại đơn vị</w:t>
      </w:r>
      <w:r w:rsidR="00516AB4" w:rsidRPr="00DD6E9E">
        <w:rPr>
          <w:rFonts w:ascii="Times New Roman" w:hAnsi="Times New Roman" w:cs="Times New Roman"/>
          <w:color w:val="000000" w:themeColor="text1"/>
          <w:sz w:val="28"/>
          <w:szCs w:val="28"/>
        </w:rPr>
        <w:t xml:space="preserve"> và có cơ chế bảo vệ người tố giác</w:t>
      </w:r>
      <w:r w:rsidR="00D31A7C" w:rsidRPr="00DD6E9E">
        <w:rPr>
          <w:rFonts w:ascii="Times New Roman" w:hAnsi="Times New Roman" w:cs="Times New Roman"/>
          <w:color w:val="000000" w:themeColor="text1"/>
          <w:sz w:val="28"/>
          <w:szCs w:val="28"/>
        </w:rPr>
        <w:t>.</w:t>
      </w:r>
      <w:proofErr w:type="gramEnd"/>
    </w:p>
    <w:p w:rsidR="008454BD" w:rsidRPr="00DD6E9E" w:rsidRDefault="00760268"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proofErr w:type="gramStart"/>
      <w:r w:rsidRPr="00DD6E9E">
        <w:rPr>
          <w:rFonts w:ascii="Times New Roman" w:hAnsi="Times New Roman" w:cs="Times New Roman"/>
          <w:color w:val="000000" w:themeColor="text1"/>
          <w:sz w:val="28"/>
          <w:szCs w:val="28"/>
        </w:rPr>
        <w:lastRenderedPageBreak/>
        <w:t>BCH CĐCS</w:t>
      </w:r>
      <w:r w:rsidR="007948EF" w:rsidRPr="00DD6E9E">
        <w:rPr>
          <w:rFonts w:ascii="Times New Roman" w:hAnsi="Times New Roman" w:cs="Times New Roman"/>
          <w:color w:val="000000" w:themeColor="text1"/>
          <w:sz w:val="28"/>
          <w:szCs w:val="28"/>
        </w:rPr>
        <w:t xml:space="preserve"> phát huy vai trò trong việc chỉ đạo Ban TTND tại đơn vị</w:t>
      </w:r>
      <w:r w:rsidRPr="00DD6E9E">
        <w:rPr>
          <w:rFonts w:ascii="Times New Roman" w:hAnsi="Times New Roman" w:cs="Times New Roman"/>
          <w:color w:val="000000" w:themeColor="text1"/>
          <w:sz w:val="28"/>
          <w:szCs w:val="28"/>
        </w:rPr>
        <w:t xml:space="preserve"> thực hiện giám sát nhằm</w:t>
      </w:r>
      <w:r w:rsidR="007948EF" w:rsidRPr="00DD6E9E">
        <w:rPr>
          <w:rFonts w:ascii="Times New Roman" w:hAnsi="Times New Roman" w:cs="Times New Roman"/>
          <w:color w:val="000000" w:themeColor="text1"/>
          <w:sz w:val="28"/>
          <w:szCs w:val="28"/>
        </w:rPr>
        <w:t xml:space="preserve"> </w:t>
      </w:r>
      <w:r w:rsidRPr="00DD6E9E">
        <w:rPr>
          <w:rFonts w:ascii="Times New Roman" w:hAnsi="Times New Roman" w:cs="Times New Roman"/>
          <w:color w:val="000000" w:themeColor="text1"/>
          <w:sz w:val="28"/>
          <w:szCs w:val="28"/>
        </w:rPr>
        <w:t>nâng cao</w:t>
      </w:r>
      <w:r w:rsidR="007948EF" w:rsidRPr="00DD6E9E">
        <w:rPr>
          <w:rFonts w:ascii="Times New Roman" w:hAnsi="Times New Roman" w:cs="Times New Roman"/>
          <w:color w:val="000000" w:themeColor="text1"/>
          <w:sz w:val="28"/>
          <w:szCs w:val="28"/>
        </w:rPr>
        <w:t xml:space="preserve"> chất lượng công tác giám sát đối với các hoạt động tại đơn vị</w:t>
      </w:r>
      <w:r w:rsidR="001959B9" w:rsidRPr="00DD6E9E">
        <w:rPr>
          <w:rFonts w:ascii="Times New Roman" w:hAnsi="Times New Roman" w:cs="Times New Roman"/>
          <w:color w:val="000000" w:themeColor="text1"/>
          <w:sz w:val="28"/>
          <w:szCs w:val="28"/>
        </w:rPr>
        <w:t xml:space="preserve">, trong đó </w:t>
      </w:r>
      <w:r w:rsidR="00FD77EC" w:rsidRPr="00DD6E9E">
        <w:rPr>
          <w:rFonts w:ascii="Times New Roman" w:hAnsi="Times New Roman" w:cs="Times New Roman"/>
          <w:color w:val="000000" w:themeColor="text1"/>
          <w:sz w:val="28"/>
          <w:szCs w:val="28"/>
        </w:rPr>
        <w:t xml:space="preserve">chú trọng giám sát các nội dung thực hiện công tác phòng, chống tham nhũng tại đơn vị </w:t>
      </w:r>
      <w:r w:rsidR="007948EF" w:rsidRPr="00DD6E9E">
        <w:rPr>
          <w:rFonts w:ascii="Times New Roman" w:hAnsi="Times New Roman" w:cs="Times New Roman"/>
          <w:color w:val="000000" w:themeColor="text1"/>
          <w:sz w:val="28"/>
          <w:szCs w:val="28"/>
        </w:rPr>
        <w:t>nhằm kịp thời phát hiện sớm những dấu hiệu vi phạm về tham nhũng, tiêu cự</w:t>
      </w:r>
      <w:r w:rsidR="001959B9" w:rsidRPr="00DD6E9E">
        <w:rPr>
          <w:rFonts w:ascii="Times New Roman" w:hAnsi="Times New Roman" w:cs="Times New Roman"/>
          <w:color w:val="000000" w:themeColor="text1"/>
          <w:sz w:val="28"/>
          <w:szCs w:val="28"/>
        </w:rPr>
        <w:t>c, lãng phí.</w:t>
      </w:r>
      <w:proofErr w:type="gramEnd"/>
      <w:r w:rsidR="001959B9" w:rsidRPr="00DD6E9E">
        <w:rPr>
          <w:rFonts w:ascii="Times New Roman" w:hAnsi="Times New Roman" w:cs="Times New Roman"/>
          <w:color w:val="000000" w:themeColor="text1"/>
          <w:sz w:val="28"/>
          <w:szCs w:val="28"/>
        </w:rPr>
        <w:t xml:space="preserve"> Chủ động phát huy vai trò tham gia quản lý, tham gia phản biện xã hội, đặc biệt là các dự thảo chính sách chế độ liên quan đến quyền và lợi ích của đoàn viên, người </w:t>
      </w:r>
      <w:proofErr w:type="gramStart"/>
      <w:r w:rsidR="001959B9" w:rsidRPr="00DD6E9E">
        <w:rPr>
          <w:rFonts w:ascii="Times New Roman" w:hAnsi="Times New Roman" w:cs="Times New Roman"/>
          <w:color w:val="000000" w:themeColor="text1"/>
          <w:sz w:val="28"/>
          <w:szCs w:val="28"/>
        </w:rPr>
        <w:t>lao</w:t>
      </w:r>
      <w:proofErr w:type="gramEnd"/>
      <w:r w:rsidR="001959B9" w:rsidRPr="00DD6E9E">
        <w:rPr>
          <w:rFonts w:ascii="Times New Roman" w:hAnsi="Times New Roman" w:cs="Times New Roman"/>
          <w:color w:val="000000" w:themeColor="text1"/>
          <w:sz w:val="28"/>
          <w:szCs w:val="28"/>
        </w:rPr>
        <w:t xml:space="preserve"> động.</w:t>
      </w:r>
    </w:p>
    <w:p w:rsidR="008454BD" w:rsidRPr="00DD6E9E" w:rsidRDefault="008454BD" w:rsidP="00A07A26">
      <w:pPr>
        <w:pStyle w:val="ListParagraph"/>
        <w:numPr>
          <w:ilvl w:val="0"/>
          <w:numId w:val="10"/>
        </w:numPr>
        <w:tabs>
          <w:tab w:val="left" w:pos="993"/>
        </w:tabs>
        <w:spacing w:before="80" w:after="0" w:line="264" w:lineRule="auto"/>
        <w:ind w:left="0" w:firstLine="720"/>
        <w:contextualSpacing w:val="0"/>
        <w:jc w:val="both"/>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Chế độ thông tin, báo cáo</w:t>
      </w:r>
    </w:p>
    <w:p w:rsidR="00AD05BD" w:rsidRPr="00DD6E9E" w:rsidRDefault="00AD05BD"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 xml:space="preserve">Đối với Công đoàn BIDV: thực hiện chế độ thông tin, báo cáo </w:t>
      </w:r>
      <w:proofErr w:type="gramStart"/>
      <w:r w:rsidRPr="00DD6E9E">
        <w:rPr>
          <w:rFonts w:ascii="Times New Roman" w:hAnsi="Times New Roman" w:cs="Times New Roman"/>
          <w:color w:val="000000" w:themeColor="text1"/>
          <w:sz w:val="28"/>
          <w:szCs w:val="28"/>
        </w:rPr>
        <w:t>theo</w:t>
      </w:r>
      <w:proofErr w:type="gramEnd"/>
      <w:r w:rsidRPr="00DD6E9E">
        <w:rPr>
          <w:rFonts w:ascii="Times New Roman" w:hAnsi="Times New Roman" w:cs="Times New Roman"/>
          <w:color w:val="000000" w:themeColor="text1"/>
          <w:sz w:val="28"/>
          <w:szCs w:val="28"/>
        </w:rPr>
        <w:t xml:space="preserve"> hướng dẫn của Công đoàn NHVN.</w:t>
      </w:r>
    </w:p>
    <w:p w:rsidR="00F56C0F" w:rsidRPr="00DD6E9E" w:rsidRDefault="00AD05BD" w:rsidP="00A07A26">
      <w:pPr>
        <w:pStyle w:val="ListParagraph"/>
        <w:numPr>
          <w:ilvl w:val="1"/>
          <w:numId w:val="5"/>
        </w:numPr>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proofErr w:type="gramStart"/>
      <w:r w:rsidRPr="00DD6E9E">
        <w:rPr>
          <w:rFonts w:ascii="Times New Roman" w:hAnsi="Times New Roman" w:cs="Times New Roman"/>
          <w:color w:val="000000" w:themeColor="text1"/>
          <w:sz w:val="28"/>
          <w:szCs w:val="28"/>
        </w:rPr>
        <w:t xml:space="preserve">Đối với các CĐCS: </w:t>
      </w:r>
      <w:r w:rsidR="009F10AA" w:rsidRPr="00DD6E9E">
        <w:rPr>
          <w:rFonts w:ascii="Times New Roman" w:hAnsi="Times New Roman" w:cs="Times New Roman"/>
          <w:color w:val="000000" w:themeColor="text1"/>
          <w:sz w:val="28"/>
          <w:szCs w:val="28"/>
        </w:rPr>
        <w:t xml:space="preserve">CĐCS </w:t>
      </w:r>
      <w:r w:rsidR="00D31A7C" w:rsidRPr="00DD6E9E">
        <w:rPr>
          <w:rFonts w:ascii="Times New Roman" w:hAnsi="Times New Roman" w:cs="Times New Roman"/>
          <w:color w:val="000000" w:themeColor="text1"/>
          <w:sz w:val="28"/>
          <w:szCs w:val="28"/>
        </w:rPr>
        <w:t xml:space="preserve">báo cáo kết quả triển khai công tác </w:t>
      </w:r>
      <w:r w:rsidR="007174A5" w:rsidRPr="00DD6E9E">
        <w:rPr>
          <w:rFonts w:ascii="Times New Roman" w:hAnsi="Times New Roman" w:cs="Times New Roman"/>
          <w:color w:val="000000" w:themeColor="text1"/>
          <w:sz w:val="28"/>
          <w:szCs w:val="28"/>
        </w:rPr>
        <w:t>phòng, chống tham nhũng, tiêu cực, lãng phí</w:t>
      </w:r>
      <w:r w:rsidR="00D31A7C" w:rsidRPr="00DD6E9E">
        <w:rPr>
          <w:rFonts w:ascii="Times New Roman" w:hAnsi="Times New Roman" w:cs="Times New Roman"/>
          <w:color w:val="000000" w:themeColor="text1"/>
          <w:sz w:val="28"/>
          <w:szCs w:val="28"/>
        </w:rPr>
        <w:t xml:space="preserve"> của </w:t>
      </w:r>
      <w:r w:rsidR="00800AAF">
        <w:rPr>
          <w:rFonts w:ascii="Times New Roman" w:hAnsi="Times New Roman" w:cs="Times New Roman"/>
          <w:color w:val="000000" w:themeColor="text1"/>
          <w:sz w:val="28"/>
          <w:szCs w:val="28"/>
        </w:rPr>
        <w:t>CĐCS cùng báo cáo tự kiểm tra, giám sát định kỳ 6 tháng đầu năm và 6 tháng cuối năm</w:t>
      </w:r>
      <w:r w:rsidR="00D31A7C" w:rsidRPr="00DD6E9E">
        <w:rPr>
          <w:rFonts w:ascii="Times New Roman" w:hAnsi="Times New Roman" w:cs="Times New Roman"/>
          <w:color w:val="000000" w:themeColor="text1"/>
          <w:sz w:val="28"/>
          <w:szCs w:val="28"/>
        </w:rPr>
        <w:t xml:space="preserve"> </w:t>
      </w:r>
      <w:r w:rsidR="00F56C0F" w:rsidRPr="00DD6E9E">
        <w:rPr>
          <w:rFonts w:ascii="Times New Roman" w:hAnsi="Times New Roman" w:cs="Times New Roman"/>
          <w:color w:val="000000" w:themeColor="text1"/>
          <w:sz w:val="28"/>
          <w:szCs w:val="28"/>
        </w:rPr>
        <w:t>theo hướng dẫn tại Công văn số 559/CĐNHĐT&amp;PT-UBKT ngày 01/11/2023</w:t>
      </w:r>
      <w:r w:rsidR="00800AAF">
        <w:rPr>
          <w:rFonts w:ascii="Times New Roman" w:hAnsi="Times New Roman" w:cs="Times New Roman"/>
          <w:color w:val="000000" w:themeColor="text1"/>
          <w:sz w:val="28"/>
          <w:szCs w:val="28"/>
        </w:rPr>
        <w:t xml:space="preserve">; </w:t>
      </w:r>
      <w:r w:rsidR="00F56C0F" w:rsidRPr="00DD6E9E">
        <w:rPr>
          <w:rFonts w:ascii="Times New Roman" w:hAnsi="Times New Roman" w:cs="Times New Roman"/>
          <w:color w:val="000000" w:themeColor="text1"/>
          <w:sz w:val="28"/>
          <w:szCs w:val="28"/>
        </w:rPr>
        <w:t xml:space="preserve"> </w:t>
      </w:r>
      <w:r w:rsidR="00172D2A" w:rsidRPr="00DD6E9E">
        <w:rPr>
          <w:rFonts w:ascii="Times New Roman" w:hAnsi="Times New Roman" w:cs="Times New Roman"/>
          <w:color w:val="000000" w:themeColor="text1"/>
          <w:sz w:val="28"/>
          <w:szCs w:val="28"/>
        </w:rPr>
        <w:t>báo cáo</w:t>
      </w:r>
      <w:r w:rsidR="00F56C0F" w:rsidRPr="00DD6E9E">
        <w:rPr>
          <w:rFonts w:ascii="Times New Roman" w:hAnsi="Times New Roman" w:cs="Times New Roman"/>
          <w:color w:val="000000" w:themeColor="text1"/>
          <w:sz w:val="28"/>
          <w:szCs w:val="28"/>
        </w:rPr>
        <w:t xml:space="preserve"> </w:t>
      </w:r>
      <w:r w:rsidR="00800AAF">
        <w:rPr>
          <w:rFonts w:ascii="Times New Roman" w:hAnsi="Times New Roman" w:cs="Times New Roman"/>
          <w:color w:val="000000" w:themeColor="text1"/>
          <w:sz w:val="28"/>
          <w:szCs w:val="28"/>
        </w:rPr>
        <w:t xml:space="preserve">kết quả </w:t>
      </w:r>
      <w:r w:rsidR="00F56C0F" w:rsidRPr="00DD6E9E">
        <w:rPr>
          <w:rFonts w:ascii="Times New Roman" w:hAnsi="Times New Roman" w:cs="Times New Roman"/>
          <w:color w:val="000000" w:themeColor="text1"/>
          <w:sz w:val="28"/>
          <w:szCs w:val="28"/>
        </w:rPr>
        <w:t xml:space="preserve">giám sát </w:t>
      </w:r>
      <w:r w:rsidR="00172D2A" w:rsidRPr="00DD6E9E">
        <w:rPr>
          <w:rFonts w:ascii="Times New Roman" w:hAnsi="Times New Roman" w:cs="Times New Roman"/>
          <w:color w:val="000000" w:themeColor="text1"/>
          <w:sz w:val="28"/>
          <w:szCs w:val="28"/>
        </w:rPr>
        <w:t>và phản biện xã hội</w:t>
      </w:r>
      <w:r w:rsidR="00800AAF">
        <w:rPr>
          <w:rFonts w:ascii="Times New Roman" w:hAnsi="Times New Roman" w:cs="Times New Roman"/>
          <w:color w:val="000000" w:themeColor="text1"/>
          <w:sz w:val="28"/>
          <w:szCs w:val="28"/>
        </w:rPr>
        <w:t xml:space="preserve"> định kỳ hàng quý</w:t>
      </w:r>
      <w:r w:rsidR="00172D2A" w:rsidRPr="00DD6E9E">
        <w:rPr>
          <w:rFonts w:ascii="Times New Roman" w:hAnsi="Times New Roman" w:cs="Times New Roman"/>
          <w:color w:val="000000" w:themeColor="text1"/>
          <w:sz w:val="28"/>
          <w:szCs w:val="28"/>
        </w:rPr>
        <w:t xml:space="preserve"> theo Công văn số </w:t>
      </w:r>
      <w:r w:rsidR="00F56C0F" w:rsidRPr="00DD6E9E">
        <w:rPr>
          <w:rFonts w:ascii="Times New Roman" w:hAnsi="Times New Roman" w:cs="Times New Roman"/>
          <w:color w:val="000000" w:themeColor="text1"/>
          <w:sz w:val="28"/>
          <w:szCs w:val="28"/>
        </w:rPr>
        <w:t>507/HD-CĐNHĐT&amp;PT ngày 05/9/2023 của Công đoàn BIDV v/v hướng dẫn triển khai quy chế thực hiện công tác giám sát và phản biện xã hội</w:t>
      </w:r>
      <w:r w:rsidR="00800AAF">
        <w:rPr>
          <w:rFonts w:ascii="Times New Roman" w:hAnsi="Times New Roman" w:cs="Times New Roman"/>
          <w:color w:val="000000" w:themeColor="text1"/>
          <w:sz w:val="28"/>
          <w:szCs w:val="28"/>
        </w:rPr>
        <w:t xml:space="preserve"> trong tổ chức Công đoàn BIDV</w:t>
      </w:r>
      <w:r w:rsidR="00280C9C" w:rsidRPr="00DD6E9E">
        <w:rPr>
          <w:rFonts w:ascii="Times New Roman" w:hAnsi="Times New Roman" w:cs="Times New Roman"/>
          <w:color w:val="000000" w:themeColor="text1"/>
          <w:sz w:val="28"/>
          <w:szCs w:val="28"/>
        </w:rPr>
        <w:t>.</w:t>
      </w:r>
      <w:proofErr w:type="gramEnd"/>
    </w:p>
    <w:p w:rsidR="002023B4" w:rsidRPr="00DD6E9E" w:rsidRDefault="002023B4" w:rsidP="00A07A26">
      <w:pPr>
        <w:pStyle w:val="ListParagraph"/>
        <w:tabs>
          <w:tab w:val="left" w:pos="993"/>
        </w:tabs>
        <w:spacing w:before="80" w:after="0" w:line="264" w:lineRule="auto"/>
        <w:ind w:left="0" w:firstLine="720"/>
        <w:contextualSpacing w:val="0"/>
        <w:jc w:val="both"/>
        <w:rPr>
          <w:rFonts w:ascii="Times New Roman" w:hAnsi="Times New Roman" w:cs="Times New Roman"/>
          <w:color w:val="000000" w:themeColor="text1"/>
          <w:sz w:val="2"/>
          <w:szCs w:val="28"/>
        </w:rPr>
      </w:pPr>
    </w:p>
    <w:p w:rsidR="003A3349" w:rsidRDefault="00D31A7C" w:rsidP="00A07A26">
      <w:pPr>
        <w:pStyle w:val="ListParagraph"/>
        <w:tabs>
          <w:tab w:val="left" w:pos="993"/>
        </w:tabs>
        <w:spacing w:before="80" w:after="0" w:line="264" w:lineRule="auto"/>
        <w:ind w:left="0" w:firstLine="720"/>
        <w:contextualSpacing w:val="0"/>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8"/>
          <w:szCs w:val="28"/>
        </w:rPr>
        <w:t xml:space="preserve">Trên đây là Kế hoạch thực hiện công tác </w:t>
      </w:r>
      <w:r w:rsidR="007174A5" w:rsidRPr="00DD6E9E">
        <w:rPr>
          <w:rFonts w:ascii="Times New Roman" w:hAnsi="Times New Roman" w:cs="Times New Roman"/>
          <w:color w:val="000000" w:themeColor="text1"/>
          <w:sz w:val="28"/>
          <w:szCs w:val="28"/>
        </w:rPr>
        <w:t>phòng, chống tham nhũng, tiêu cực, lãng phí</w:t>
      </w:r>
      <w:r w:rsidRPr="00DD6E9E">
        <w:rPr>
          <w:rFonts w:ascii="Times New Roman" w:hAnsi="Times New Roman" w:cs="Times New Roman"/>
          <w:color w:val="000000" w:themeColor="text1"/>
          <w:sz w:val="28"/>
          <w:szCs w:val="28"/>
        </w:rPr>
        <w:t xml:space="preserve"> năm 202</w:t>
      </w:r>
      <w:r w:rsidR="00FA1DBA" w:rsidRPr="00DD6E9E">
        <w:rPr>
          <w:rFonts w:ascii="Times New Roman" w:hAnsi="Times New Roman" w:cs="Times New Roman"/>
          <w:color w:val="000000" w:themeColor="text1"/>
          <w:sz w:val="28"/>
          <w:szCs w:val="28"/>
        </w:rPr>
        <w:t>4</w:t>
      </w:r>
      <w:r w:rsidR="00280C9C" w:rsidRPr="00DD6E9E">
        <w:rPr>
          <w:rFonts w:ascii="Times New Roman" w:hAnsi="Times New Roman" w:cs="Times New Roman"/>
          <w:color w:val="000000" w:themeColor="text1"/>
          <w:sz w:val="28"/>
          <w:szCs w:val="28"/>
        </w:rPr>
        <w:t xml:space="preserve"> </w:t>
      </w:r>
      <w:r w:rsidRPr="00DD6E9E">
        <w:rPr>
          <w:rFonts w:ascii="Times New Roman" w:hAnsi="Times New Roman" w:cs="Times New Roman"/>
          <w:color w:val="000000" w:themeColor="text1"/>
          <w:sz w:val="28"/>
          <w:szCs w:val="28"/>
        </w:rPr>
        <w:t>của Công đoàn BIDV</w:t>
      </w:r>
      <w:r w:rsidR="00280C9C" w:rsidRPr="00DD6E9E">
        <w:rPr>
          <w:rFonts w:ascii="Times New Roman" w:hAnsi="Times New Roman" w:cs="Times New Roman"/>
          <w:color w:val="000000" w:themeColor="text1"/>
          <w:sz w:val="28"/>
          <w:szCs w:val="28"/>
        </w:rPr>
        <w:t xml:space="preserve">. </w:t>
      </w:r>
      <w:r w:rsidR="00011FD1" w:rsidRPr="00DD6E9E">
        <w:rPr>
          <w:rFonts w:ascii="Times New Roman" w:hAnsi="Times New Roman" w:cs="Times New Roman"/>
          <w:color w:val="000000" w:themeColor="text1"/>
          <w:sz w:val="28"/>
          <w:szCs w:val="28"/>
        </w:rPr>
        <w:t>Đề nghị các tổ chức, đơn vị liên quan nghiêm túc triển khai thực hiện</w:t>
      </w:r>
      <w:proofErr w:type="gramStart"/>
      <w:r w:rsidR="00011FD1" w:rsidRPr="00DD6E9E">
        <w:rPr>
          <w:rFonts w:ascii="Times New Roman" w:hAnsi="Times New Roman" w:cs="Times New Roman"/>
          <w:color w:val="000000" w:themeColor="text1"/>
          <w:sz w:val="28"/>
          <w:szCs w:val="28"/>
        </w:rPr>
        <w:t>.</w:t>
      </w:r>
      <w:r w:rsidR="00EE0838" w:rsidRPr="00DD6E9E">
        <w:rPr>
          <w:rFonts w:ascii="Times New Roman" w:hAnsi="Times New Roman" w:cs="Times New Roman"/>
          <w:color w:val="000000" w:themeColor="text1"/>
          <w:sz w:val="28"/>
          <w:szCs w:val="28"/>
        </w:rPr>
        <w:t>/</w:t>
      </w:r>
      <w:proofErr w:type="gramEnd"/>
      <w:r w:rsidR="00EE0838" w:rsidRPr="00DD6E9E">
        <w:rPr>
          <w:rFonts w:ascii="Times New Roman" w:hAnsi="Times New Roman" w:cs="Times New Roman"/>
          <w:color w:val="000000" w:themeColor="text1"/>
          <w:sz w:val="28"/>
          <w:szCs w:val="28"/>
        </w:rPr>
        <w:t>.</w:t>
      </w:r>
    </w:p>
    <w:p w:rsidR="00D10049" w:rsidRPr="00DD6E9E" w:rsidRDefault="00D10049" w:rsidP="00D10049">
      <w:pPr>
        <w:pStyle w:val="ListParagraph"/>
        <w:tabs>
          <w:tab w:val="left" w:pos="993"/>
        </w:tabs>
        <w:spacing w:before="60" w:after="60" w:line="264" w:lineRule="auto"/>
        <w:ind w:left="0" w:firstLine="720"/>
        <w:contextualSpacing w:val="0"/>
        <w:jc w:val="both"/>
        <w:rPr>
          <w:rFonts w:ascii="Times New Roman" w:hAnsi="Times New Roman" w:cs="Times New Roman"/>
          <w:color w:val="000000" w:themeColor="text1"/>
          <w:sz w:val="28"/>
          <w:szCs w:val="28"/>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D31A7C" w:rsidRPr="008944EC" w:rsidTr="003E2BF2">
        <w:tc>
          <w:tcPr>
            <w:tcW w:w="4820" w:type="dxa"/>
          </w:tcPr>
          <w:p w:rsidR="00DD6E9E" w:rsidRDefault="00DD6E9E" w:rsidP="00DD6E9E">
            <w:pPr>
              <w:pStyle w:val="ListParagraph"/>
              <w:tabs>
                <w:tab w:val="left" w:pos="993"/>
              </w:tabs>
              <w:ind w:left="0" w:firstLine="318"/>
              <w:contextualSpacing w:val="0"/>
              <w:jc w:val="both"/>
              <w:rPr>
                <w:rFonts w:ascii="Times New Roman" w:hAnsi="Times New Roman" w:cs="Times New Roman"/>
                <w:b/>
                <w:i/>
                <w:color w:val="000000" w:themeColor="text1"/>
                <w:sz w:val="24"/>
                <w:szCs w:val="28"/>
              </w:rPr>
            </w:pPr>
          </w:p>
          <w:p w:rsidR="00D31A7C" w:rsidRPr="00DD6E9E" w:rsidRDefault="00D31A7C" w:rsidP="00DD6E9E">
            <w:pPr>
              <w:pStyle w:val="ListParagraph"/>
              <w:tabs>
                <w:tab w:val="left" w:pos="993"/>
              </w:tabs>
              <w:ind w:left="0" w:firstLine="318"/>
              <w:contextualSpacing w:val="0"/>
              <w:jc w:val="both"/>
              <w:rPr>
                <w:rFonts w:ascii="Times New Roman" w:hAnsi="Times New Roman" w:cs="Times New Roman"/>
                <w:i/>
                <w:color w:val="000000" w:themeColor="text1"/>
                <w:sz w:val="24"/>
                <w:szCs w:val="28"/>
              </w:rPr>
            </w:pPr>
            <w:r w:rsidRPr="00DD6E9E">
              <w:rPr>
                <w:rFonts w:ascii="Times New Roman" w:hAnsi="Times New Roman" w:cs="Times New Roman"/>
                <w:b/>
                <w:i/>
                <w:color w:val="000000" w:themeColor="text1"/>
                <w:sz w:val="24"/>
                <w:szCs w:val="28"/>
              </w:rPr>
              <w:t>Nơi nhận:</w:t>
            </w:r>
            <w:r w:rsidR="00017EA6" w:rsidRPr="00DD6E9E">
              <w:rPr>
                <w:rFonts w:ascii="Times New Roman" w:hAnsi="Times New Roman" w:cs="Times New Roman"/>
                <w:b/>
                <w:i/>
                <w:color w:val="000000" w:themeColor="text1"/>
                <w:sz w:val="24"/>
                <w:szCs w:val="28"/>
              </w:rPr>
              <w:t xml:space="preserve">   </w:t>
            </w:r>
            <w:r w:rsidR="00EE0838" w:rsidRPr="00DD6E9E">
              <w:rPr>
                <w:rFonts w:ascii="Times New Roman" w:hAnsi="Times New Roman" w:cs="Times New Roman"/>
                <w:b/>
                <w:i/>
                <w:color w:val="000000" w:themeColor="text1"/>
                <w:sz w:val="24"/>
                <w:szCs w:val="28"/>
              </w:rPr>
              <w:t xml:space="preserve">    </w:t>
            </w:r>
            <w:r w:rsidR="00017EA6" w:rsidRPr="00DD6E9E">
              <w:rPr>
                <w:rFonts w:ascii="Times New Roman" w:hAnsi="Times New Roman" w:cs="Times New Roman"/>
                <w:i/>
                <w:color w:val="000000" w:themeColor="text1"/>
                <w:sz w:val="24"/>
                <w:szCs w:val="28"/>
              </w:rPr>
              <w:t>(qua intranet/B.Office).</w:t>
            </w:r>
          </w:p>
          <w:p w:rsidR="00D31A7C" w:rsidRPr="00DD6E9E" w:rsidRDefault="00280C9C" w:rsidP="00DD6E9E">
            <w:pPr>
              <w:tabs>
                <w:tab w:val="left" w:pos="447"/>
              </w:tabs>
              <w:ind w:firstLine="318"/>
              <w:jc w:val="both"/>
              <w:rPr>
                <w:rFonts w:ascii="Times New Roman" w:hAnsi="Times New Roman" w:cs="Times New Roman"/>
                <w:color w:val="000000" w:themeColor="text1"/>
                <w:sz w:val="24"/>
                <w:szCs w:val="28"/>
              </w:rPr>
            </w:pPr>
            <w:r w:rsidRPr="00DD6E9E">
              <w:rPr>
                <w:rFonts w:ascii="Times New Roman" w:hAnsi="Times New Roman" w:cs="Times New Roman"/>
                <w:color w:val="000000" w:themeColor="text1"/>
                <w:sz w:val="24"/>
                <w:szCs w:val="28"/>
              </w:rPr>
              <w:t xml:space="preserve">- </w:t>
            </w:r>
            <w:r w:rsidR="00D31A7C" w:rsidRPr="00DD6E9E">
              <w:rPr>
                <w:rFonts w:ascii="Times New Roman" w:hAnsi="Times New Roman" w:cs="Times New Roman"/>
                <w:color w:val="000000" w:themeColor="text1"/>
                <w:sz w:val="24"/>
                <w:szCs w:val="28"/>
              </w:rPr>
              <w:t>CĐ NHVN</w:t>
            </w:r>
            <w:r w:rsidR="009F10AA" w:rsidRPr="00DD6E9E">
              <w:rPr>
                <w:rFonts w:ascii="Times New Roman" w:hAnsi="Times New Roman" w:cs="Times New Roman"/>
                <w:color w:val="000000" w:themeColor="text1"/>
                <w:sz w:val="24"/>
                <w:szCs w:val="28"/>
              </w:rPr>
              <w:t xml:space="preserve"> (để b/c)</w:t>
            </w:r>
            <w:r w:rsidR="00D31A7C" w:rsidRPr="00DD6E9E">
              <w:rPr>
                <w:rFonts w:ascii="Times New Roman" w:hAnsi="Times New Roman" w:cs="Times New Roman"/>
                <w:color w:val="000000" w:themeColor="text1"/>
                <w:sz w:val="24"/>
                <w:szCs w:val="28"/>
              </w:rPr>
              <w:t>;</w:t>
            </w:r>
          </w:p>
          <w:p w:rsidR="00EE0838" w:rsidRPr="00DD6E9E" w:rsidRDefault="00EE0838" w:rsidP="00DD6E9E">
            <w:pPr>
              <w:tabs>
                <w:tab w:val="left" w:pos="447"/>
              </w:tabs>
              <w:ind w:firstLine="318"/>
              <w:jc w:val="both"/>
              <w:rPr>
                <w:rFonts w:ascii="Times New Roman" w:hAnsi="Times New Roman" w:cs="Times New Roman"/>
                <w:color w:val="000000" w:themeColor="text1"/>
                <w:sz w:val="24"/>
                <w:szCs w:val="28"/>
              </w:rPr>
            </w:pPr>
            <w:r w:rsidRPr="00DD6E9E">
              <w:rPr>
                <w:rFonts w:ascii="Times New Roman" w:hAnsi="Times New Roman" w:cs="Times New Roman"/>
                <w:color w:val="000000" w:themeColor="text1"/>
                <w:sz w:val="24"/>
                <w:szCs w:val="28"/>
              </w:rPr>
              <w:t>- Chủ tịch CĐBIDV (để b/c);</w:t>
            </w:r>
          </w:p>
          <w:p w:rsidR="00EE0838" w:rsidRPr="00DD6E9E" w:rsidRDefault="00EE0838" w:rsidP="00DD6E9E">
            <w:pPr>
              <w:tabs>
                <w:tab w:val="left" w:pos="447"/>
              </w:tabs>
              <w:ind w:firstLine="318"/>
              <w:jc w:val="both"/>
              <w:rPr>
                <w:rFonts w:ascii="Times New Roman" w:hAnsi="Times New Roman" w:cs="Times New Roman"/>
                <w:color w:val="000000" w:themeColor="text1"/>
                <w:sz w:val="24"/>
                <w:szCs w:val="28"/>
              </w:rPr>
            </w:pPr>
            <w:r w:rsidRPr="00DD6E9E">
              <w:rPr>
                <w:rFonts w:ascii="Times New Roman" w:hAnsi="Times New Roman" w:cs="Times New Roman"/>
                <w:color w:val="000000" w:themeColor="text1"/>
                <w:sz w:val="24"/>
                <w:szCs w:val="28"/>
              </w:rPr>
              <w:t>- Các đ/c UV BCH, UV UBKT CĐBIDV;</w:t>
            </w:r>
          </w:p>
          <w:p w:rsidR="00280C9C" w:rsidRPr="00DD6E9E" w:rsidRDefault="00280C9C" w:rsidP="00DD6E9E">
            <w:pPr>
              <w:tabs>
                <w:tab w:val="left" w:pos="447"/>
              </w:tabs>
              <w:ind w:firstLine="318"/>
              <w:jc w:val="both"/>
              <w:rPr>
                <w:rFonts w:ascii="Times New Roman" w:hAnsi="Times New Roman" w:cs="Times New Roman"/>
                <w:color w:val="000000" w:themeColor="text1"/>
                <w:sz w:val="24"/>
                <w:szCs w:val="28"/>
              </w:rPr>
            </w:pPr>
            <w:r w:rsidRPr="00DD6E9E">
              <w:rPr>
                <w:rFonts w:ascii="Times New Roman" w:hAnsi="Times New Roman" w:cs="Times New Roman"/>
                <w:color w:val="000000" w:themeColor="text1"/>
                <w:sz w:val="24"/>
                <w:szCs w:val="28"/>
              </w:rPr>
              <w:t>- CQCĐ BIDV (để t/h);</w:t>
            </w:r>
          </w:p>
          <w:p w:rsidR="009F10AA" w:rsidRPr="00DD6E9E" w:rsidRDefault="00280C9C" w:rsidP="00DD6E9E">
            <w:pPr>
              <w:tabs>
                <w:tab w:val="left" w:pos="447"/>
              </w:tabs>
              <w:ind w:firstLine="318"/>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4"/>
                <w:szCs w:val="28"/>
              </w:rPr>
              <w:t xml:space="preserve">- Các CĐCS </w:t>
            </w:r>
            <w:r w:rsidR="009F10AA" w:rsidRPr="00DD6E9E">
              <w:rPr>
                <w:rFonts w:ascii="Times New Roman" w:hAnsi="Times New Roman" w:cs="Times New Roman"/>
                <w:color w:val="000000" w:themeColor="text1"/>
                <w:sz w:val="24"/>
                <w:szCs w:val="28"/>
              </w:rPr>
              <w:t>trực thuộc (để t/h);</w:t>
            </w:r>
          </w:p>
          <w:p w:rsidR="00D31A7C" w:rsidRPr="00DD6E9E" w:rsidRDefault="00280C9C" w:rsidP="00DD6E9E">
            <w:pPr>
              <w:tabs>
                <w:tab w:val="left" w:pos="447"/>
              </w:tabs>
              <w:ind w:firstLine="318"/>
              <w:jc w:val="both"/>
              <w:rPr>
                <w:rFonts w:ascii="Times New Roman" w:hAnsi="Times New Roman" w:cs="Times New Roman"/>
                <w:color w:val="000000" w:themeColor="text1"/>
                <w:sz w:val="28"/>
                <w:szCs w:val="28"/>
              </w:rPr>
            </w:pPr>
            <w:r w:rsidRPr="00DD6E9E">
              <w:rPr>
                <w:rFonts w:ascii="Times New Roman" w:hAnsi="Times New Roman" w:cs="Times New Roman"/>
                <w:color w:val="000000" w:themeColor="text1"/>
                <w:sz w:val="24"/>
                <w:szCs w:val="28"/>
              </w:rPr>
              <w:t xml:space="preserve">- </w:t>
            </w:r>
            <w:r w:rsidR="00D31A7C" w:rsidRPr="00DD6E9E">
              <w:rPr>
                <w:rFonts w:ascii="Times New Roman" w:hAnsi="Times New Roman" w:cs="Times New Roman"/>
                <w:color w:val="000000" w:themeColor="text1"/>
                <w:sz w:val="24"/>
                <w:szCs w:val="28"/>
              </w:rPr>
              <w:t>Lưu</w:t>
            </w:r>
            <w:r w:rsidRPr="00DD6E9E">
              <w:rPr>
                <w:rFonts w:ascii="Times New Roman" w:hAnsi="Times New Roman" w:cs="Times New Roman"/>
                <w:color w:val="000000" w:themeColor="text1"/>
                <w:sz w:val="24"/>
                <w:szCs w:val="28"/>
              </w:rPr>
              <w:t>:</w:t>
            </w:r>
            <w:r w:rsidR="00D31A7C" w:rsidRPr="00DD6E9E">
              <w:rPr>
                <w:rFonts w:ascii="Times New Roman" w:hAnsi="Times New Roman" w:cs="Times New Roman"/>
                <w:color w:val="000000" w:themeColor="text1"/>
                <w:sz w:val="24"/>
                <w:szCs w:val="28"/>
              </w:rPr>
              <w:t xml:space="preserve"> </w:t>
            </w:r>
            <w:r w:rsidR="005814D7" w:rsidRPr="00DD6E9E">
              <w:rPr>
                <w:rFonts w:ascii="Times New Roman" w:hAnsi="Times New Roman" w:cs="Times New Roman"/>
                <w:color w:val="000000" w:themeColor="text1"/>
                <w:sz w:val="24"/>
                <w:szCs w:val="28"/>
              </w:rPr>
              <w:t>ToC-KT, VP</w:t>
            </w:r>
            <w:r w:rsidR="00D31A7C" w:rsidRPr="00DD6E9E">
              <w:rPr>
                <w:rFonts w:ascii="Times New Roman" w:hAnsi="Times New Roman" w:cs="Times New Roman"/>
                <w:color w:val="000000" w:themeColor="text1"/>
                <w:sz w:val="24"/>
                <w:szCs w:val="28"/>
              </w:rPr>
              <w:t>.</w:t>
            </w:r>
          </w:p>
        </w:tc>
        <w:tc>
          <w:tcPr>
            <w:tcW w:w="4536" w:type="dxa"/>
          </w:tcPr>
          <w:p w:rsidR="00D31A7C" w:rsidRPr="00DD6E9E" w:rsidRDefault="00D31A7C" w:rsidP="00DD6E9E">
            <w:pPr>
              <w:pStyle w:val="ListParagraph"/>
              <w:tabs>
                <w:tab w:val="left" w:pos="993"/>
              </w:tabs>
              <w:ind w:left="0"/>
              <w:contextualSpacing w:val="0"/>
              <w:jc w:val="center"/>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TM. BAN THƯỜNG VỤ</w:t>
            </w:r>
          </w:p>
          <w:p w:rsidR="00D31A7C" w:rsidRPr="00DD6E9E" w:rsidRDefault="00EE0838" w:rsidP="00DD6E9E">
            <w:pPr>
              <w:pStyle w:val="ListParagraph"/>
              <w:tabs>
                <w:tab w:val="left" w:pos="993"/>
              </w:tabs>
              <w:ind w:left="0"/>
              <w:contextualSpacing w:val="0"/>
              <w:jc w:val="center"/>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 xml:space="preserve">PHÓ </w:t>
            </w:r>
            <w:r w:rsidR="009F10AA" w:rsidRPr="00DD6E9E">
              <w:rPr>
                <w:rFonts w:ascii="Times New Roman" w:hAnsi="Times New Roman" w:cs="Times New Roman"/>
                <w:b/>
                <w:color w:val="000000" w:themeColor="text1"/>
                <w:sz w:val="28"/>
                <w:szCs w:val="28"/>
              </w:rPr>
              <w:t>CHỦ TỊCH</w:t>
            </w:r>
            <w:r w:rsidRPr="00DD6E9E">
              <w:rPr>
                <w:rFonts w:ascii="Times New Roman" w:hAnsi="Times New Roman" w:cs="Times New Roman"/>
                <w:b/>
                <w:color w:val="000000" w:themeColor="text1"/>
                <w:sz w:val="28"/>
                <w:szCs w:val="28"/>
              </w:rPr>
              <w:t xml:space="preserve"> THƯỜNG TRỰC</w:t>
            </w:r>
          </w:p>
          <w:p w:rsidR="009F10AA" w:rsidRPr="00DD6E9E" w:rsidRDefault="009F10AA" w:rsidP="00DD6E9E">
            <w:pPr>
              <w:pStyle w:val="ListParagraph"/>
              <w:tabs>
                <w:tab w:val="left" w:pos="993"/>
              </w:tabs>
              <w:ind w:left="0"/>
              <w:contextualSpacing w:val="0"/>
              <w:jc w:val="center"/>
              <w:rPr>
                <w:rFonts w:ascii="Times New Roman" w:hAnsi="Times New Roman" w:cs="Times New Roman"/>
                <w:b/>
                <w:color w:val="000000" w:themeColor="text1"/>
                <w:sz w:val="28"/>
                <w:szCs w:val="28"/>
              </w:rPr>
            </w:pPr>
          </w:p>
          <w:p w:rsidR="007006DF" w:rsidRPr="00DD6E9E" w:rsidRDefault="007006DF" w:rsidP="00DD6E9E">
            <w:pPr>
              <w:pStyle w:val="ListParagraph"/>
              <w:tabs>
                <w:tab w:val="left" w:pos="993"/>
              </w:tabs>
              <w:ind w:left="0"/>
              <w:contextualSpacing w:val="0"/>
              <w:jc w:val="center"/>
              <w:rPr>
                <w:rFonts w:ascii="Times New Roman" w:hAnsi="Times New Roman" w:cs="Times New Roman"/>
                <w:b/>
                <w:color w:val="000000" w:themeColor="text1"/>
                <w:sz w:val="28"/>
                <w:szCs w:val="28"/>
              </w:rPr>
            </w:pPr>
          </w:p>
          <w:p w:rsidR="007006DF" w:rsidRDefault="007006DF" w:rsidP="00DD6E9E">
            <w:pPr>
              <w:pStyle w:val="ListParagraph"/>
              <w:tabs>
                <w:tab w:val="left" w:pos="993"/>
              </w:tabs>
              <w:ind w:left="0"/>
              <w:contextualSpacing w:val="0"/>
              <w:jc w:val="center"/>
              <w:rPr>
                <w:rFonts w:ascii="Times New Roman" w:hAnsi="Times New Roman" w:cs="Times New Roman"/>
                <w:b/>
                <w:color w:val="000000" w:themeColor="text1"/>
                <w:sz w:val="28"/>
                <w:szCs w:val="28"/>
              </w:rPr>
            </w:pPr>
            <w:bookmarkStart w:id="0" w:name="_GoBack"/>
            <w:bookmarkEnd w:id="0"/>
          </w:p>
          <w:p w:rsidR="007006DF" w:rsidRPr="00DD6E9E" w:rsidRDefault="007006DF" w:rsidP="00DD6E9E">
            <w:pPr>
              <w:pStyle w:val="ListParagraph"/>
              <w:tabs>
                <w:tab w:val="left" w:pos="993"/>
              </w:tabs>
              <w:ind w:left="0"/>
              <w:contextualSpacing w:val="0"/>
              <w:jc w:val="center"/>
              <w:rPr>
                <w:rFonts w:ascii="Times New Roman" w:hAnsi="Times New Roman" w:cs="Times New Roman"/>
                <w:b/>
                <w:color w:val="000000" w:themeColor="text1"/>
                <w:sz w:val="28"/>
                <w:szCs w:val="28"/>
              </w:rPr>
            </w:pPr>
          </w:p>
          <w:p w:rsidR="007006DF" w:rsidRPr="008944EC" w:rsidRDefault="00EE0838" w:rsidP="00DD6E9E">
            <w:pPr>
              <w:pStyle w:val="ListParagraph"/>
              <w:tabs>
                <w:tab w:val="left" w:pos="993"/>
              </w:tabs>
              <w:ind w:left="0"/>
              <w:contextualSpacing w:val="0"/>
              <w:jc w:val="center"/>
              <w:rPr>
                <w:rFonts w:ascii="Times New Roman" w:hAnsi="Times New Roman" w:cs="Times New Roman"/>
                <w:b/>
                <w:color w:val="000000" w:themeColor="text1"/>
                <w:sz w:val="28"/>
                <w:szCs w:val="28"/>
              </w:rPr>
            </w:pPr>
            <w:r w:rsidRPr="00DD6E9E">
              <w:rPr>
                <w:rFonts w:ascii="Times New Roman" w:hAnsi="Times New Roman" w:cs="Times New Roman"/>
                <w:b/>
                <w:color w:val="000000" w:themeColor="text1"/>
                <w:sz w:val="28"/>
                <w:szCs w:val="28"/>
              </w:rPr>
              <w:t>Vũ Thị Nga</w:t>
            </w:r>
          </w:p>
          <w:p w:rsidR="009F10AA" w:rsidRPr="008944EC" w:rsidRDefault="009F10AA" w:rsidP="00DD6E9E">
            <w:pPr>
              <w:pStyle w:val="ListParagraph"/>
              <w:tabs>
                <w:tab w:val="left" w:pos="993"/>
              </w:tabs>
              <w:ind w:left="0"/>
              <w:contextualSpacing w:val="0"/>
              <w:jc w:val="center"/>
              <w:rPr>
                <w:rFonts w:ascii="Times New Roman" w:hAnsi="Times New Roman" w:cs="Times New Roman"/>
                <w:b/>
                <w:color w:val="000000" w:themeColor="text1"/>
                <w:sz w:val="28"/>
                <w:szCs w:val="28"/>
              </w:rPr>
            </w:pPr>
          </w:p>
          <w:p w:rsidR="00760268" w:rsidRPr="008944EC" w:rsidRDefault="00760268" w:rsidP="00DD6E9E">
            <w:pPr>
              <w:pStyle w:val="ListParagraph"/>
              <w:tabs>
                <w:tab w:val="left" w:pos="993"/>
              </w:tabs>
              <w:ind w:left="0"/>
              <w:contextualSpacing w:val="0"/>
              <w:jc w:val="center"/>
              <w:rPr>
                <w:rFonts w:ascii="Times New Roman" w:hAnsi="Times New Roman" w:cs="Times New Roman"/>
                <w:b/>
                <w:color w:val="000000" w:themeColor="text1"/>
                <w:sz w:val="28"/>
                <w:szCs w:val="28"/>
              </w:rPr>
            </w:pPr>
          </w:p>
          <w:p w:rsidR="009F10AA" w:rsidRPr="008944EC" w:rsidRDefault="009F10AA" w:rsidP="00DD6E9E">
            <w:pPr>
              <w:pStyle w:val="ListParagraph"/>
              <w:tabs>
                <w:tab w:val="left" w:pos="993"/>
              </w:tabs>
              <w:ind w:left="0"/>
              <w:contextualSpacing w:val="0"/>
              <w:jc w:val="center"/>
              <w:rPr>
                <w:rFonts w:ascii="Times New Roman" w:hAnsi="Times New Roman" w:cs="Times New Roman"/>
                <w:color w:val="000000" w:themeColor="text1"/>
                <w:sz w:val="28"/>
                <w:szCs w:val="28"/>
              </w:rPr>
            </w:pPr>
          </w:p>
        </w:tc>
      </w:tr>
    </w:tbl>
    <w:p w:rsidR="00D31A7C" w:rsidRPr="008944EC" w:rsidRDefault="00D31A7C" w:rsidP="009B1493">
      <w:pPr>
        <w:tabs>
          <w:tab w:val="left" w:pos="993"/>
        </w:tabs>
        <w:spacing w:before="120"/>
        <w:jc w:val="both"/>
        <w:rPr>
          <w:rFonts w:ascii="Times New Roman" w:hAnsi="Times New Roman" w:cs="Times New Roman"/>
          <w:color w:val="000000" w:themeColor="text1"/>
          <w:sz w:val="2"/>
          <w:szCs w:val="28"/>
        </w:rPr>
      </w:pPr>
    </w:p>
    <w:sectPr w:rsidR="00D31A7C" w:rsidRPr="008944EC" w:rsidSect="00B55303">
      <w:headerReference w:type="default" r:id="rId8"/>
      <w:pgSz w:w="11907" w:h="16840" w:code="9"/>
      <w:pgMar w:top="1021" w:right="1021" w:bottom="1021" w:left="1588" w:header="3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06" w:rsidRDefault="00455406" w:rsidP="004B47A2">
      <w:pPr>
        <w:spacing w:after="0" w:line="240" w:lineRule="auto"/>
      </w:pPr>
      <w:r>
        <w:separator/>
      </w:r>
    </w:p>
  </w:endnote>
  <w:endnote w:type="continuationSeparator" w:id="0">
    <w:p w:rsidR="00455406" w:rsidRDefault="00455406" w:rsidP="004B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06" w:rsidRDefault="00455406" w:rsidP="004B47A2">
      <w:pPr>
        <w:spacing w:after="0" w:line="240" w:lineRule="auto"/>
      </w:pPr>
      <w:r>
        <w:separator/>
      </w:r>
    </w:p>
  </w:footnote>
  <w:footnote w:type="continuationSeparator" w:id="0">
    <w:p w:rsidR="00455406" w:rsidRDefault="00455406" w:rsidP="004B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249492"/>
      <w:docPartObj>
        <w:docPartGallery w:val="Page Numbers (Top of Page)"/>
        <w:docPartUnique/>
      </w:docPartObj>
    </w:sdtPr>
    <w:sdtEndPr>
      <w:rPr>
        <w:rFonts w:ascii="Times New Roman" w:hAnsi="Times New Roman" w:cs="Times New Roman"/>
        <w:noProof/>
        <w:sz w:val="24"/>
        <w:szCs w:val="24"/>
      </w:rPr>
    </w:sdtEndPr>
    <w:sdtContent>
      <w:p w:rsidR="00C9229B" w:rsidRDefault="00C9229B" w:rsidP="003E2BF2">
        <w:pPr>
          <w:pStyle w:val="Header"/>
          <w:jc w:val="center"/>
        </w:pPr>
        <w:r w:rsidRPr="00C9229B">
          <w:rPr>
            <w:rFonts w:ascii="Times New Roman" w:hAnsi="Times New Roman" w:cs="Times New Roman"/>
            <w:sz w:val="24"/>
            <w:szCs w:val="24"/>
          </w:rPr>
          <w:fldChar w:fldCharType="begin"/>
        </w:r>
        <w:r w:rsidRPr="00C9229B">
          <w:rPr>
            <w:rFonts w:ascii="Times New Roman" w:hAnsi="Times New Roman" w:cs="Times New Roman"/>
            <w:sz w:val="24"/>
            <w:szCs w:val="24"/>
          </w:rPr>
          <w:instrText xml:space="preserve"> PAGE   \* MERGEFORMAT </w:instrText>
        </w:r>
        <w:r w:rsidRPr="00C9229B">
          <w:rPr>
            <w:rFonts w:ascii="Times New Roman" w:hAnsi="Times New Roman" w:cs="Times New Roman"/>
            <w:sz w:val="24"/>
            <w:szCs w:val="24"/>
          </w:rPr>
          <w:fldChar w:fldCharType="separate"/>
        </w:r>
        <w:r w:rsidR="00A07A26">
          <w:rPr>
            <w:rFonts w:ascii="Times New Roman" w:hAnsi="Times New Roman" w:cs="Times New Roman"/>
            <w:noProof/>
            <w:sz w:val="24"/>
            <w:szCs w:val="24"/>
          </w:rPr>
          <w:t>9</w:t>
        </w:r>
        <w:r w:rsidRPr="00C9229B">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E54"/>
    <w:multiLevelType w:val="hybridMultilevel"/>
    <w:tmpl w:val="FAEE18D2"/>
    <w:lvl w:ilvl="0" w:tplc="763A2C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CF7D22"/>
    <w:multiLevelType w:val="hybridMultilevel"/>
    <w:tmpl w:val="C082B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210891"/>
    <w:multiLevelType w:val="hybridMultilevel"/>
    <w:tmpl w:val="25267300"/>
    <w:lvl w:ilvl="0" w:tplc="4B428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2E3D08"/>
    <w:multiLevelType w:val="multilevel"/>
    <w:tmpl w:val="2BB87DA0"/>
    <w:lvl w:ilvl="0">
      <w:start w:val="1"/>
      <w:numFmt w:val="decimal"/>
      <w:lvlText w:val="%1."/>
      <w:lvlJc w:val="left"/>
      <w:pPr>
        <w:ind w:left="927"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15:restartNumberingAfterBreak="0">
    <w:nsid w:val="39D019AB"/>
    <w:multiLevelType w:val="hybridMultilevel"/>
    <w:tmpl w:val="E858F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D33C18"/>
    <w:multiLevelType w:val="multilevel"/>
    <w:tmpl w:val="AB429A66"/>
    <w:lvl w:ilvl="0">
      <w:start w:val="1"/>
      <w:numFmt w:val="decimal"/>
      <w:lvlText w:val="%1."/>
      <w:lvlJc w:val="left"/>
      <w:pPr>
        <w:ind w:left="1080" w:hanging="360"/>
      </w:pPr>
      <w:rPr>
        <w:rFonts w:hint="default"/>
      </w:rPr>
    </w:lvl>
    <w:lvl w:ilvl="1">
      <w:start w:val="2"/>
      <w:numFmt w:val="decimal"/>
      <w:isLgl/>
      <w:lvlText w:val="%1.%2."/>
      <w:lvlJc w:val="left"/>
      <w:pPr>
        <w:ind w:left="2367" w:hanging="72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581" w:hanging="1080"/>
      </w:pPr>
      <w:rPr>
        <w:rFonts w:hint="default"/>
      </w:rPr>
    </w:lvl>
    <w:lvl w:ilvl="4">
      <w:start w:val="1"/>
      <w:numFmt w:val="decimal"/>
      <w:isLgl/>
      <w:lvlText w:val="%1.%2.%3.%4.%5."/>
      <w:lvlJc w:val="left"/>
      <w:pPr>
        <w:ind w:left="5508" w:hanging="1080"/>
      </w:pPr>
      <w:rPr>
        <w:rFonts w:hint="default"/>
      </w:rPr>
    </w:lvl>
    <w:lvl w:ilvl="5">
      <w:start w:val="1"/>
      <w:numFmt w:val="decimal"/>
      <w:isLgl/>
      <w:lvlText w:val="%1.%2.%3.%4.%5.%6."/>
      <w:lvlJc w:val="left"/>
      <w:pPr>
        <w:ind w:left="6795" w:hanging="1440"/>
      </w:pPr>
      <w:rPr>
        <w:rFonts w:hint="default"/>
      </w:rPr>
    </w:lvl>
    <w:lvl w:ilvl="6">
      <w:start w:val="1"/>
      <w:numFmt w:val="decimal"/>
      <w:isLgl/>
      <w:lvlText w:val="%1.%2.%3.%4.%5.%6.%7."/>
      <w:lvlJc w:val="left"/>
      <w:pPr>
        <w:ind w:left="8082" w:hanging="1800"/>
      </w:pPr>
      <w:rPr>
        <w:rFonts w:hint="default"/>
      </w:rPr>
    </w:lvl>
    <w:lvl w:ilvl="7">
      <w:start w:val="1"/>
      <w:numFmt w:val="decimal"/>
      <w:isLgl/>
      <w:lvlText w:val="%1.%2.%3.%4.%5.%6.%7.%8."/>
      <w:lvlJc w:val="left"/>
      <w:pPr>
        <w:ind w:left="9009" w:hanging="1800"/>
      </w:pPr>
      <w:rPr>
        <w:rFonts w:hint="default"/>
      </w:rPr>
    </w:lvl>
    <w:lvl w:ilvl="8">
      <w:start w:val="1"/>
      <w:numFmt w:val="decimal"/>
      <w:isLgl/>
      <w:lvlText w:val="%1.%2.%3.%4.%5.%6.%7.%8.%9."/>
      <w:lvlJc w:val="left"/>
      <w:pPr>
        <w:ind w:left="10296" w:hanging="2160"/>
      </w:pPr>
      <w:rPr>
        <w:rFonts w:hint="default"/>
      </w:rPr>
    </w:lvl>
  </w:abstractNum>
  <w:abstractNum w:abstractNumId="6" w15:restartNumberingAfterBreak="0">
    <w:nsid w:val="64251B35"/>
    <w:multiLevelType w:val="hybridMultilevel"/>
    <w:tmpl w:val="E06E82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6AFE72AD"/>
    <w:multiLevelType w:val="hybridMultilevel"/>
    <w:tmpl w:val="9A8C60AE"/>
    <w:lvl w:ilvl="0" w:tplc="0AA47540">
      <w:start w:val="2"/>
      <w:numFmt w:val="bullet"/>
      <w:lvlText w:val="-"/>
      <w:lvlJc w:val="left"/>
      <w:pPr>
        <w:ind w:left="1778"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710D53"/>
    <w:multiLevelType w:val="hybridMultilevel"/>
    <w:tmpl w:val="33A80EDC"/>
    <w:lvl w:ilvl="0" w:tplc="8DE638F4">
      <w:start w:val="1"/>
      <w:numFmt w:val="upperRoman"/>
      <w:lvlText w:val="%1."/>
      <w:lvlJc w:val="left"/>
      <w:pPr>
        <w:ind w:left="1287" w:hanging="720"/>
      </w:pPr>
      <w:rPr>
        <w:rFonts w:hint="default"/>
      </w:rPr>
    </w:lvl>
    <w:lvl w:ilvl="1" w:tplc="63A4F4F8">
      <w:start w:val="2"/>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5B20971"/>
    <w:multiLevelType w:val="hybridMultilevel"/>
    <w:tmpl w:val="B9B8664A"/>
    <w:lvl w:ilvl="0" w:tplc="BDDC5350">
      <w:start w:val="1"/>
      <w:numFmt w:val="decimal"/>
      <w:lvlText w:val="%1."/>
      <w:lvlJc w:val="left"/>
      <w:pPr>
        <w:ind w:left="927" w:hanging="360"/>
      </w:pPr>
      <w:rPr>
        <w:rFonts w:hint="default"/>
        <w:b/>
        <w:i/>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81F0373"/>
    <w:multiLevelType w:val="hybridMultilevel"/>
    <w:tmpl w:val="38103B68"/>
    <w:lvl w:ilvl="0" w:tplc="8662D41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8"/>
  </w:num>
  <w:num w:numId="6">
    <w:abstractNumId w:val="4"/>
  </w:num>
  <w:num w:numId="7">
    <w:abstractNumId w:val="1"/>
  </w:num>
  <w:num w:numId="8">
    <w:abstractNumId w:val="5"/>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6"/>
    <w:rsid w:val="00003707"/>
    <w:rsid w:val="00011FD1"/>
    <w:rsid w:val="00013B7B"/>
    <w:rsid w:val="00017EA6"/>
    <w:rsid w:val="000204A5"/>
    <w:rsid w:val="00021A9F"/>
    <w:rsid w:val="00022B38"/>
    <w:rsid w:val="000236CE"/>
    <w:rsid w:val="000303C6"/>
    <w:rsid w:val="00042C92"/>
    <w:rsid w:val="00064BB2"/>
    <w:rsid w:val="000928F6"/>
    <w:rsid w:val="00093802"/>
    <w:rsid w:val="000960A6"/>
    <w:rsid w:val="000A43C7"/>
    <w:rsid w:val="000E20F4"/>
    <w:rsid w:val="000F3F49"/>
    <w:rsid w:val="001002CF"/>
    <w:rsid w:val="001069FE"/>
    <w:rsid w:val="00110F50"/>
    <w:rsid w:val="00116EBE"/>
    <w:rsid w:val="001170FF"/>
    <w:rsid w:val="00122694"/>
    <w:rsid w:val="001338B8"/>
    <w:rsid w:val="001356C3"/>
    <w:rsid w:val="00143B4A"/>
    <w:rsid w:val="00146FFE"/>
    <w:rsid w:val="00151067"/>
    <w:rsid w:val="00154385"/>
    <w:rsid w:val="00170DC6"/>
    <w:rsid w:val="00172D2A"/>
    <w:rsid w:val="00176376"/>
    <w:rsid w:val="00180CD5"/>
    <w:rsid w:val="00190128"/>
    <w:rsid w:val="001959B9"/>
    <w:rsid w:val="00195F84"/>
    <w:rsid w:val="001A2B03"/>
    <w:rsid w:val="001A6F5C"/>
    <w:rsid w:val="001B467F"/>
    <w:rsid w:val="001B748F"/>
    <w:rsid w:val="001C2394"/>
    <w:rsid w:val="001E7CB1"/>
    <w:rsid w:val="001F223C"/>
    <w:rsid w:val="002023B4"/>
    <w:rsid w:val="00223A19"/>
    <w:rsid w:val="00225C63"/>
    <w:rsid w:val="002267D8"/>
    <w:rsid w:val="0023450B"/>
    <w:rsid w:val="00247078"/>
    <w:rsid w:val="00255FAA"/>
    <w:rsid w:val="00275472"/>
    <w:rsid w:val="00280C9C"/>
    <w:rsid w:val="0028197F"/>
    <w:rsid w:val="00284941"/>
    <w:rsid w:val="00293778"/>
    <w:rsid w:val="002D7159"/>
    <w:rsid w:val="00301141"/>
    <w:rsid w:val="003033CF"/>
    <w:rsid w:val="00320F19"/>
    <w:rsid w:val="003248FC"/>
    <w:rsid w:val="003277F6"/>
    <w:rsid w:val="00347150"/>
    <w:rsid w:val="00347925"/>
    <w:rsid w:val="00357D4C"/>
    <w:rsid w:val="0036026D"/>
    <w:rsid w:val="003622DA"/>
    <w:rsid w:val="00371FFC"/>
    <w:rsid w:val="003A15BE"/>
    <w:rsid w:val="003A3349"/>
    <w:rsid w:val="003A51A5"/>
    <w:rsid w:val="003B2316"/>
    <w:rsid w:val="003C2D54"/>
    <w:rsid w:val="003D1F46"/>
    <w:rsid w:val="003E2BF2"/>
    <w:rsid w:val="00401D49"/>
    <w:rsid w:val="00411EAC"/>
    <w:rsid w:val="004142E8"/>
    <w:rsid w:val="00415B2C"/>
    <w:rsid w:val="004217B6"/>
    <w:rsid w:val="004222ED"/>
    <w:rsid w:val="00435662"/>
    <w:rsid w:val="00437ED9"/>
    <w:rsid w:val="0044362D"/>
    <w:rsid w:val="00455406"/>
    <w:rsid w:val="0046592E"/>
    <w:rsid w:val="00466EE7"/>
    <w:rsid w:val="00475254"/>
    <w:rsid w:val="0047552E"/>
    <w:rsid w:val="00485B8E"/>
    <w:rsid w:val="004877C7"/>
    <w:rsid w:val="0049782F"/>
    <w:rsid w:val="00497DF3"/>
    <w:rsid w:val="004A5610"/>
    <w:rsid w:val="004A7BFC"/>
    <w:rsid w:val="004B0788"/>
    <w:rsid w:val="004B2928"/>
    <w:rsid w:val="004B4664"/>
    <w:rsid w:val="004B47A2"/>
    <w:rsid w:val="004B659B"/>
    <w:rsid w:val="004B7B9D"/>
    <w:rsid w:val="004D7422"/>
    <w:rsid w:val="00516AB4"/>
    <w:rsid w:val="00531E92"/>
    <w:rsid w:val="005814D7"/>
    <w:rsid w:val="00582135"/>
    <w:rsid w:val="00584C68"/>
    <w:rsid w:val="00591042"/>
    <w:rsid w:val="005D0FAB"/>
    <w:rsid w:val="005F5B68"/>
    <w:rsid w:val="005F6B38"/>
    <w:rsid w:val="00601FD7"/>
    <w:rsid w:val="006203E2"/>
    <w:rsid w:val="006229E8"/>
    <w:rsid w:val="00622BA6"/>
    <w:rsid w:val="00625139"/>
    <w:rsid w:val="0064590C"/>
    <w:rsid w:val="00651C7E"/>
    <w:rsid w:val="00655ECC"/>
    <w:rsid w:val="0066076F"/>
    <w:rsid w:val="00660FCE"/>
    <w:rsid w:val="00671FD1"/>
    <w:rsid w:val="006725DB"/>
    <w:rsid w:val="006828FF"/>
    <w:rsid w:val="00686D4D"/>
    <w:rsid w:val="00696ACE"/>
    <w:rsid w:val="006A33A6"/>
    <w:rsid w:val="006B3097"/>
    <w:rsid w:val="006C4AF6"/>
    <w:rsid w:val="006D55D4"/>
    <w:rsid w:val="006D6CEA"/>
    <w:rsid w:val="006E1907"/>
    <w:rsid w:val="006E4C93"/>
    <w:rsid w:val="006F7DB0"/>
    <w:rsid w:val="007006DF"/>
    <w:rsid w:val="00716141"/>
    <w:rsid w:val="007174A5"/>
    <w:rsid w:val="0072159C"/>
    <w:rsid w:val="00722B78"/>
    <w:rsid w:val="0073358D"/>
    <w:rsid w:val="00752115"/>
    <w:rsid w:val="00760268"/>
    <w:rsid w:val="007621A6"/>
    <w:rsid w:val="00767C59"/>
    <w:rsid w:val="00780B11"/>
    <w:rsid w:val="007948EF"/>
    <w:rsid w:val="007A028D"/>
    <w:rsid w:val="007A6D47"/>
    <w:rsid w:val="007C3FC3"/>
    <w:rsid w:val="007D6145"/>
    <w:rsid w:val="007D71BC"/>
    <w:rsid w:val="007E1E67"/>
    <w:rsid w:val="007E22F1"/>
    <w:rsid w:val="00800AAF"/>
    <w:rsid w:val="0082344C"/>
    <w:rsid w:val="00825FC2"/>
    <w:rsid w:val="00831693"/>
    <w:rsid w:val="008420B2"/>
    <w:rsid w:val="008454BD"/>
    <w:rsid w:val="00847D5F"/>
    <w:rsid w:val="00852543"/>
    <w:rsid w:val="00856198"/>
    <w:rsid w:val="00891050"/>
    <w:rsid w:val="0089246A"/>
    <w:rsid w:val="008944EC"/>
    <w:rsid w:val="008B18F0"/>
    <w:rsid w:val="008C226B"/>
    <w:rsid w:val="008C46C1"/>
    <w:rsid w:val="008D0B1E"/>
    <w:rsid w:val="008E4021"/>
    <w:rsid w:val="008F4633"/>
    <w:rsid w:val="009001CC"/>
    <w:rsid w:val="00901B61"/>
    <w:rsid w:val="00902C50"/>
    <w:rsid w:val="00902ECD"/>
    <w:rsid w:val="009166B9"/>
    <w:rsid w:val="009341D9"/>
    <w:rsid w:val="0094072B"/>
    <w:rsid w:val="0095000B"/>
    <w:rsid w:val="00957092"/>
    <w:rsid w:val="00961035"/>
    <w:rsid w:val="00967AA8"/>
    <w:rsid w:val="009726C3"/>
    <w:rsid w:val="00980020"/>
    <w:rsid w:val="00990282"/>
    <w:rsid w:val="0099692A"/>
    <w:rsid w:val="009A20FE"/>
    <w:rsid w:val="009B1493"/>
    <w:rsid w:val="009B23B3"/>
    <w:rsid w:val="009C6045"/>
    <w:rsid w:val="009F10AA"/>
    <w:rsid w:val="009F402D"/>
    <w:rsid w:val="009F4881"/>
    <w:rsid w:val="00A07A26"/>
    <w:rsid w:val="00A204A0"/>
    <w:rsid w:val="00A332B2"/>
    <w:rsid w:val="00A36E17"/>
    <w:rsid w:val="00A413F6"/>
    <w:rsid w:val="00A57551"/>
    <w:rsid w:val="00A60992"/>
    <w:rsid w:val="00A63F2C"/>
    <w:rsid w:val="00A71594"/>
    <w:rsid w:val="00A725C8"/>
    <w:rsid w:val="00A75CDF"/>
    <w:rsid w:val="00A83271"/>
    <w:rsid w:val="00A8410D"/>
    <w:rsid w:val="00A9440A"/>
    <w:rsid w:val="00AA5D9A"/>
    <w:rsid w:val="00AB3D16"/>
    <w:rsid w:val="00AB5369"/>
    <w:rsid w:val="00AC44F6"/>
    <w:rsid w:val="00AC7CD1"/>
    <w:rsid w:val="00AD05BD"/>
    <w:rsid w:val="00AD35BD"/>
    <w:rsid w:val="00AD7913"/>
    <w:rsid w:val="00AE550E"/>
    <w:rsid w:val="00AE5CA6"/>
    <w:rsid w:val="00AF6C62"/>
    <w:rsid w:val="00B05832"/>
    <w:rsid w:val="00B2200E"/>
    <w:rsid w:val="00B25471"/>
    <w:rsid w:val="00B35280"/>
    <w:rsid w:val="00B54DA0"/>
    <w:rsid w:val="00B55303"/>
    <w:rsid w:val="00B72E6A"/>
    <w:rsid w:val="00B77826"/>
    <w:rsid w:val="00B862EB"/>
    <w:rsid w:val="00B8647C"/>
    <w:rsid w:val="00BA1F57"/>
    <w:rsid w:val="00BA557F"/>
    <w:rsid w:val="00BB3ED3"/>
    <w:rsid w:val="00BB4F96"/>
    <w:rsid w:val="00BD1756"/>
    <w:rsid w:val="00BF0F3C"/>
    <w:rsid w:val="00BF5159"/>
    <w:rsid w:val="00C0026E"/>
    <w:rsid w:val="00C0403E"/>
    <w:rsid w:val="00C12824"/>
    <w:rsid w:val="00C138AB"/>
    <w:rsid w:val="00C82442"/>
    <w:rsid w:val="00C83C9E"/>
    <w:rsid w:val="00C85BC1"/>
    <w:rsid w:val="00C90006"/>
    <w:rsid w:val="00C9229B"/>
    <w:rsid w:val="00C926A6"/>
    <w:rsid w:val="00CA4ACD"/>
    <w:rsid w:val="00CC481D"/>
    <w:rsid w:val="00CE7280"/>
    <w:rsid w:val="00CF5C46"/>
    <w:rsid w:val="00D009DE"/>
    <w:rsid w:val="00D04ADF"/>
    <w:rsid w:val="00D06033"/>
    <w:rsid w:val="00D10049"/>
    <w:rsid w:val="00D31A7C"/>
    <w:rsid w:val="00D45D15"/>
    <w:rsid w:val="00D52036"/>
    <w:rsid w:val="00D5302A"/>
    <w:rsid w:val="00D66686"/>
    <w:rsid w:val="00D670F2"/>
    <w:rsid w:val="00D72221"/>
    <w:rsid w:val="00DB48DB"/>
    <w:rsid w:val="00DB799C"/>
    <w:rsid w:val="00DD6E9E"/>
    <w:rsid w:val="00DD7058"/>
    <w:rsid w:val="00DE09DF"/>
    <w:rsid w:val="00DF045F"/>
    <w:rsid w:val="00E56B5D"/>
    <w:rsid w:val="00E67C49"/>
    <w:rsid w:val="00E71B46"/>
    <w:rsid w:val="00E74835"/>
    <w:rsid w:val="00E85AF2"/>
    <w:rsid w:val="00E9288D"/>
    <w:rsid w:val="00EA1734"/>
    <w:rsid w:val="00EB0197"/>
    <w:rsid w:val="00EB278B"/>
    <w:rsid w:val="00EB4D88"/>
    <w:rsid w:val="00EB6F06"/>
    <w:rsid w:val="00ED6B85"/>
    <w:rsid w:val="00EE0838"/>
    <w:rsid w:val="00EF64D5"/>
    <w:rsid w:val="00F03C90"/>
    <w:rsid w:val="00F17BC5"/>
    <w:rsid w:val="00F20E2B"/>
    <w:rsid w:val="00F34F0F"/>
    <w:rsid w:val="00F36075"/>
    <w:rsid w:val="00F51FEE"/>
    <w:rsid w:val="00F560E2"/>
    <w:rsid w:val="00F56C0F"/>
    <w:rsid w:val="00F73E01"/>
    <w:rsid w:val="00F75850"/>
    <w:rsid w:val="00F81CC3"/>
    <w:rsid w:val="00F84735"/>
    <w:rsid w:val="00F93FD6"/>
    <w:rsid w:val="00FA1DBA"/>
    <w:rsid w:val="00FC0C8B"/>
    <w:rsid w:val="00FD77EC"/>
    <w:rsid w:val="00FE1EB7"/>
    <w:rsid w:val="00FE23D8"/>
    <w:rsid w:val="00FE7153"/>
    <w:rsid w:val="00FF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82EB9"/>
  <w15:chartTrackingRefBased/>
  <w15:docId w15:val="{AC27850C-0F12-46D2-BCEC-F71DFEF4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55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234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F46"/>
    <w:pPr>
      <w:ind w:left="720"/>
      <w:contextualSpacing/>
    </w:pPr>
  </w:style>
  <w:style w:type="paragraph" w:styleId="Header">
    <w:name w:val="header"/>
    <w:basedOn w:val="Normal"/>
    <w:link w:val="HeaderChar"/>
    <w:uiPriority w:val="99"/>
    <w:unhideWhenUsed/>
    <w:rsid w:val="004B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7A2"/>
  </w:style>
  <w:style w:type="paragraph" w:styleId="Footer">
    <w:name w:val="footer"/>
    <w:basedOn w:val="Normal"/>
    <w:link w:val="FooterChar"/>
    <w:uiPriority w:val="99"/>
    <w:unhideWhenUsed/>
    <w:rsid w:val="004B4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7A2"/>
  </w:style>
  <w:style w:type="character" w:styleId="Hyperlink">
    <w:name w:val="Hyperlink"/>
    <w:basedOn w:val="DefaultParagraphFont"/>
    <w:uiPriority w:val="99"/>
    <w:unhideWhenUsed/>
    <w:rsid w:val="009F10AA"/>
    <w:rPr>
      <w:color w:val="0563C1" w:themeColor="hyperlink"/>
      <w:u w:val="single"/>
    </w:rPr>
  </w:style>
  <w:style w:type="paragraph" w:styleId="BalloonText">
    <w:name w:val="Balloon Text"/>
    <w:basedOn w:val="Normal"/>
    <w:link w:val="BalloonTextChar"/>
    <w:uiPriority w:val="99"/>
    <w:semiHidden/>
    <w:unhideWhenUsed/>
    <w:rsid w:val="00C9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A6"/>
    <w:rPr>
      <w:rFonts w:ascii="Segoe UI" w:hAnsi="Segoe UI" w:cs="Segoe UI"/>
      <w:sz w:val="18"/>
      <w:szCs w:val="18"/>
    </w:rPr>
  </w:style>
  <w:style w:type="character" w:customStyle="1" w:styleId="Heading1Char">
    <w:name w:val="Heading 1 Char"/>
    <w:basedOn w:val="DefaultParagraphFont"/>
    <w:link w:val="Heading1"/>
    <w:uiPriority w:val="9"/>
    <w:rsid w:val="006D55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2344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234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344C"/>
    <w:rPr>
      <w:b/>
      <w:bCs/>
    </w:rPr>
  </w:style>
  <w:style w:type="character" w:customStyle="1" w:styleId="form-control">
    <w:name w:val="form-control"/>
    <w:basedOn w:val="DefaultParagraphFont"/>
    <w:rsid w:val="00151067"/>
  </w:style>
  <w:style w:type="character" w:customStyle="1" w:styleId="z-label">
    <w:name w:val="z-label"/>
    <w:basedOn w:val="DefaultParagraphFont"/>
    <w:rsid w:val="0015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2045">
      <w:bodyDiv w:val="1"/>
      <w:marLeft w:val="0"/>
      <w:marRight w:val="0"/>
      <w:marTop w:val="0"/>
      <w:marBottom w:val="0"/>
      <w:divBdr>
        <w:top w:val="none" w:sz="0" w:space="0" w:color="auto"/>
        <w:left w:val="none" w:sz="0" w:space="0" w:color="auto"/>
        <w:bottom w:val="none" w:sz="0" w:space="0" w:color="auto"/>
        <w:right w:val="none" w:sz="0" w:space="0" w:color="auto"/>
      </w:divBdr>
    </w:div>
    <w:div w:id="674308494">
      <w:bodyDiv w:val="1"/>
      <w:marLeft w:val="0"/>
      <w:marRight w:val="0"/>
      <w:marTop w:val="0"/>
      <w:marBottom w:val="0"/>
      <w:divBdr>
        <w:top w:val="none" w:sz="0" w:space="0" w:color="auto"/>
        <w:left w:val="none" w:sz="0" w:space="0" w:color="auto"/>
        <w:bottom w:val="none" w:sz="0" w:space="0" w:color="auto"/>
        <w:right w:val="none" w:sz="0" w:space="0" w:color="auto"/>
      </w:divBdr>
    </w:div>
    <w:div w:id="778380860">
      <w:bodyDiv w:val="1"/>
      <w:marLeft w:val="0"/>
      <w:marRight w:val="0"/>
      <w:marTop w:val="0"/>
      <w:marBottom w:val="0"/>
      <w:divBdr>
        <w:top w:val="none" w:sz="0" w:space="0" w:color="auto"/>
        <w:left w:val="none" w:sz="0" w:space="0" w:color="auto"/>
        <w:bottom w:val="none" w:sz="0" w:space="0" w:color="auto"/>
        <w:right w:val="none" w:sz="0" w:space="0" w:color="auto"/>
      </w:divBdr>
      <w:divsChild>
        <w:div w:id="1900945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F46AE-7B85-4A76-A87B-989D3242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Quoc Huan;Dang Thi Xuan Ninh</dc:creator>
  <cp:keywords/>
  <dc:description/>
  <cp:lastModifiedBy>Dang Thi Xuan Ninh</cp:lastModifiedBy>
  <cp:revision>6</cp:revision>
  <cp:lastPrinted>2024-05-31T05:03:00Z</cp:lastPrinted>
  <dcterms:created xsi:type="dcterms:W3CDTF">2024-06-13T10:02:00Z</dcterms:created>
  <dcterms:modified xsi:type="dcterms:W3CDTF">2024-06-13T10:07:00Z</dcterms:modified>
</cp:coreProperties>
</file>